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CB0471" w:rsidRDefault="007D64B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Утверждены</w:t>
      </w:r>
    </w:p>
    <w:p w:rsidR="00CB0471" w:rsidRDefault="007D6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Приказом</w:t>
      </w:r>
    </w:p>
    <w:p w:rsidR="00CB0471" w:rsidRDefault="007D6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w:t>
      </w:r>
    </w:p>
    <w:p w:rsidR="00CB0471" w:rsidRDefault="007D64B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CB0471" w:rsidRDefault="004C366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от «02» марта</w:t>
      </w:r>
      <w:r w:rsidR="007D64B0">
        <w:rPr>
          <w:sz w:val="20"/>
          <w:szCs w:val="20"/>
          <w:lang w:val="ru-RU"/>
        </w:rPr>
        <w:t xml:space="preserve"> 2017 года № </w:t>
      </w:r>
      <w:r w:rsidR="00596D3C">
        <w:rPr>
          <w:sz w:val="20"/>
          <w:szCs w:val="20"/>
          <w:lang w:val="ru-RU"/>
        </w:rPr>
        <w:t>22</w:t>
      </w:r>
    </w:p>
    <w:p w:rsidR="00CB0471" w:rsidRDefault="00CB047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CB0471" w:rsidRDefault="00CB047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455C42" w:rsidRDefault="00455C4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bookmarkStart w:id="0" w:name="_GoBack"/>
      <w:bookmarkEnd w:id="0"/>
    </w:p>
    <w:p w:rsidR="00CB0471" w:rsidRDefault="007D64B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азартных игр</w:t>
      </w:r>
    </w:p>
    <w:p w:rsidR="00CB0471" w:rsidRDefault="007D6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CB0471" w:rsidRDefault="00CB0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CB0471" w:rsidRDefault="00CB0471">
      <w:pPr>
        <w:pStyle w:val="BodyA"/>
        <w:rPr>
          <w:rFonts w:ascii="Times New Roman" w:eastAsia="Times New Roman" w:hAnsi="Times New Roman" w:cs="Times New Roman"/>
        </w:rPr>
      </w:pPr>
    </w:p>
    <w:p w:rsidR="00CB0471" w:rsidRDefault="00CB0471">
      <w:pPr>
        <w:pStyle w:val="BodyA"/>
        <w:rPr>
          <w:rFonts w:ascii="Times New Roman" w:eastAsia="Times New Roman" w:hAnsi="Times New Roman" w:cs="Times New Roman"/>
          <w:sz w:val="20"/>
          <w:szCs w:val="20"/>
        </w:rPr>
      </w:pPr>
    </w:p>
    <w:p w:rsidR="00CB0471" w:rsidRDefault="007D64B0">
      <w:pPr>
        <w:pStyle w:val="BodyA"/>
        <w:rPr>
          <w:rFonts w:ascii="Times New Roman" w:eastAsia="Times New Roman" w:hAnsi="Times New Roman" w:cs="Times New Roman"/>
          <w:b/>
          <w:bCs/>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CB0471" w:rsidRDefault="007D64B0">
      <w:pPr>
        <w:pStyle w:val="BodyA"/>
        <w:rPr>
          <w:rFonts w:ascii="Times New Roman" w:eastAsia="Times New Roman" w:hAnsi="Times New Roman" w:cs="Times New Roman"/>
          <w:b/>
          <w:bCs/>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CB0471" w:rsidRPr="008760FF" w:rsidRDefault="007D64B0">
      <w:pPr>
        <w:pStyle w:val="BodyA"/>
        <w:rPr>
          <w:rFonts w:ascii="Times New Roman" w:eastAsia="Times New Roman" w:hAnsi="Times New Roman" w:cs="Times New Roman"/>
          <w:color w:val="000000" w:themeColor="text1"/>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w:t>
      </w:r>
      <w:r w:rsidRPr="008760FF">
        <w:rPr>
          <w:rFonts w:ascii="Times New Roman" w:hAnsi="Times New Roman"/>
          <w:color w:val="000000" w:themeColor="text1"/>
          <w:sz w:val="20"/>
          <w:szCs w:val="20"/>
          <w:u w:color="FF0000"/>
        </w:rPr>
        <w:t xml:space="preserve">сайте зарегистрированном на организатора азартных игр в информационно-телекоммуникационной сети «Интернет», имеющий доменное имя </w:t>
      </w:r>
      <w:hyperlink r:id="rId8" w:history="1">
        <w:r w:rsidRPr="008760FF">
          <w:rPr>
            <w:rStyle w:val="Hyperlink0"/>
            <w:rFonts w:eastAsia="Arial Unicode MS" w:cs="Arial Unicode MS"/>
            <w:color w:val="000000" w:themeColor="text1"/>
          </w:rPr>
          <w:t>www.leon.ru</w:t>
        </w:r>
      </w:hyperlink>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lastRenderedPageBreak/>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2.10. Исход – результат события, указанного в линии.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дата выдачи купона;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уникальный номер;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сумма денежных средств, на которую участник азартных игр может делать ставку.</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В купоне также может указываться дополнительная информация, связанная с заключенным пари.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w:t>
      </w:r>
      <w:proofErr w:type="spellStart"/>
      <w:r>
        <w:rPr>
          <w:rFonts w:ascii="Times New Roman" w:hAnsi="Times New Roman"/>
          <w:sz w:val="20"/>
          <w:szCs w:val="20"/>
        </w:rPr>
        <w:t>перевыпуску</w:t>
      </w:r>
      <w:proofErr w:type="spellEnd"/>
      <w:r>
        <w:rPr>
          <w:rFonts w:ascii="Times New Roman" w:hAnsi="Times New Roman"/>
          <w:sz w:val="20"/>
          <w:szCs w:val="20"/>
        </w:rPr>
        <w:t xml:space="preserve"> с сохранением учтенных обменных знаков на карте клиента. Подделка карты клиента преследуется по закону.</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lastRenderedPageBreak/>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2.18. </w:t>
      </w:r>
      <w:proofErr w:type="spellStart"/>
      <w:r>
        <w:rPr>
          <w:rFonts w:ascii="Times New Roman" w:hAnsi="Times New Roman"/>
          <w:sz w:val="20"/>
          <w:szCs w:val="20"/>
        </w:rPr>
        <w:t>Лайв</w:t>
      </w:r>
      <w:proofErr w:type="spellEnd"/>
      <w:r>
        <w:rPr>
          <w:rFonts w:ascii="Times New Roman" w:hAnsi="Times New Roman"/>
          <w:sz w:val="20"/>
          <w:szCs w:val="20"/>
        </w:rPr>
        <w:t xml:space="preserve"> (</w:t>
      </w:r>
      <w:proofErr w:type="spellStart"/>
      <w:r>
        <w:rPr>
          <w:rFonts w:ascii="Times New Roman" w:hAnsi="Times New Roman"/>
          <w:sz w:val="20"/>
          <w:szCs w:val="20"/>
        </w:rPr>
        <w:t>live</w:t>
      </w:r>
      <w:proofErr w:type="spellEnd"/>
      <w:r>
        <w:rPr>
          <w:rFonts w:ascii="Times New Roman" w:hAnsi="Times New Roman"/>
          <w:sz w:val="20"/>
          <w:szCs w:val="20"/>
        </w:rPr>
        <w:t xml:space="preserve">),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 пари, заключенное организатором азартной игры с участником азартных игр, на событие, происходящие в момент приема ставки. Трансляция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2.19. </w:t>
      </w:r>
      <w:proofErr w:type="spellStart"/>
      <w:r>
        <w:rPr>
          <w:rFonts w:ascii="Times New Roman" w:hAnsi="Times New Roman"/>
          <w:sz w:val="20"/>
          <w:szCs w:val="20"/>
        </w:rPr>
        <w:t>Прематч</w:t>
      </w:r>
      <w:proofErr w:type="spellEnd"/>
      <w:r>
        <w:rPr>
          <w:rFonts w:ascii="Times New Roman" w:hAnsi="Times New Roman"/>
          <w:sz w:val="20"/>
          <w:szCs w:val="20"/>
        </w:rPr>
        <w:t xml:space="preserve">, пари </w:t>
      </w:r>
      <w:proofErr w:type="spellStart"/>
      <w:r>
        <w:rPr>
          <w:rFonts w:ascii="Times New Roman" w:hAnsi="Times New Roman"/>
          <w:sz w:val="20"/>
          <w:szCs w:val="20"/>
        </w:rPr>
        <w:t>прематч</w:t>
      </w:r>
      <w:proofErr w:type="spellEnd"/>
      <w:r>
        <w:rPr>
          <w:rFonts w:ascii="Times New Roman" w:hAnsi="Times New Roman"/>
          <w:sz w:val="20"/>
          <w:szCs w:val="20"/>
        </w:rPr>
        <w:t xml:space="preserve"> - пари, заключенное организатором азартной игры с участником азартных игр на событие, до его фактического начала.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Fonts w:ascii="Arial Unicode MS" w:eastAsia="Arial Unicode MS" w:hAnsi="Arial Unicode MS" w:cs="Arial Unicode MS"/>
          <w:sz w:val="20"/>
          <w:szCs w:val="20"/>
        </w:rPr>
        <w:br/>
      </w:r>
      <w:r>
        <w:rPr>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Fonts w:ascii="Times New Roman" w:hAnsi="Times New Roman"/>
          <w:sz w:val="20"/>
          <w:szCs w:val="20"/>
          <w:lang w:val="en-US"/>
        </w:rPr>
        <w:t>www</w:t>
      </w:r>
      <w:r>
        <w:rPr>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2.23.4. Для регистрации игрового счета на веб-сайте </w:t>
      </w:r>
      <w:r>
        <w:rPr>
          <w:rFonts w:ascii="Times New Roman" w:hAnsi="Times New Roman"/>
          <w:sz w:val="20"/>
          <w:szCs w:val="20"/>
          <w:lang w:val="en-US"/>
        </w:rPr>
        <w:t>www</w:t>
      </w:r>
      <w:r>
        <w:rPr>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w:t>
      </w:r>
      <w:r w:rsidRPr="008760FF">
        <w:rPr>
          <w:rFonts w:ascii="Times New Roman" w:hAnsi="Times New Roman"/>
          <w:color w:val="000000" w:themeColor="text1"/>
          <w:sz w:val="20"/>
          <w:szCs w:val="20"/>
          <w:u w:color="FF0000"/>
        </w:rPr>
        <w:t xml:space="preserve">третьих лиц </w:t>
      </w:r>
      <w:r>
        <w:rPr>
          <w:rFonts w:ascii="Times New Roman" w:hAnsi="Times New Roman"/>
          <w:sz w:val="20"/>
          <w:szCs w:val="20"/>
        </w:rPr>
        <w:t>на игровой счет участника азартных игр и любые, связанные с этим потери.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Fonts w:ascii="Arial Unicode MS" w:eastAsia="Arial Unicode MS" w:hAnsi="Arial Unicode MS" w:cs="Arial Unicode MS"/>
          <w:sz w:val="20"/>
          <w:szCs w:val="20"/>
        </w:rPr>
        <w:br/>
      </w:r>
      <w:r>
        <w:rPr>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w:t>
      </w:r>
      <w:proofErr w:type="spellStart"/>
      <w:r>
        <w:rPr>
          <w:rFonts w:ascii="Times New Roman" w:hAnsi="Times New Roman"/>
          <w:sz w:val="20"/>
          <w:szCs w:val="20"/>
        </w:rPr>
        <w:t>т.ч</w:t>
      </w:r>
      <w:proofErr w:type="spellEnd"/>
      <w:r>
        <w:rPr>
          <w:rFonts w:ascii="Times New Roman" w:hAnsi="Times New Roman"/>
          <w:sz w:val="20"/>
          <w:szCs w:val="20"/>
        </w:rPr>
        <w:t>. заграничный паспорт и/или водительские права и т.п.</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Pr>
          <w:rFonts w:ascii="Times New Roman" w:hAnsi="Times New Roman"/>
          <w:sz w:val="20"/>
          <w:szCs w:val="20"/>
          <w:lang w:val="en-US"/>
        </w:rPr>
        <w:t>www</w:t>
      </w:r>
      <w:r>
        <w:rPr>
          <w:rFonts w:ascii="Times New Roman" w:hAnsi="Times New Roman"/>
          <w:sz w:val="20"/>
          <w:szCs w:val="20"/>
        </w:rPr>
        <w:t xml:space="preserve">.leon.ru в разделе Настройки. </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lastRenderedPageBreak/>
        <w:t xml:space="preserve">2.26. </w:t>
      </w:r>
      <w:r w:rsidRPr="008760FF">
        <w:rPr>
          <w:rFonts w:ascii="Times New Roman" w:hAnsi="Times New Roman"/>
          <w:color w:val="000000" w:themeColor="text1"/>
          <w:sz w:val="20"/>
          <w:szCs w:val="20"/>
        </w:rPr>
        <w:t xml:space="preserve">Идентификация участника азартной игры – совокупность </w:t>
      </w:r>
      <w:r>
        <w:rPr>
          <w:rFonts w:ascii="Times New Roman" w:hAnsi="Times New Roman"/>
          <w:sz w:val="20"/>
          <w:szCs w:val="20"/>
        </w:rPr>
        <w:t>мероприятий по установлению сведений об участнике азартной игры, по подтверждению достоверности этих сведений с использованием документов.</w:t>
      </w:r>
      <w:r>
        <w:rPr>
          <w:rFonts w:ascii="Arial Unicode MS" w:eastAsia="Arial Unicode MS" w:hAnsi="Arial Unicode MS" w:cs="Arial Unicode MS"/>
          <w:sz w:val="20"/>
          <w:szCs w:val="20"/>
        </w:rPr>
        <w:br/>
      </w:r>
    </w:p>
    <w:p w:rsidR="00CB0471" w:rsidRDefault="007D64B0">
      <w:pPr>
        <w:pStyle w:val="BodyA"/>
        <w:rPr>
          <w:rFonts w:ascii="Times New Roman" w:eastAsia="Times New Roman" w:hAnsi="Times New Roman" w:cs="Times New Roman"/>
          <w:b/>
          <w:bCs/>
          <w:sz w:val="20"/>
          <w:szCs w:val="20"/>
        </w:rPr>
      </w:pPr>
      <w:r>
        <w:rPr>
          <w:rFonts w:ascii="Times New Roman" w:hAnsi="Times New Roman"/>
          <w:b/>
          <w:bCs/>
          <w:sz w:val="20"/>
          <w:szCs w:val="20"/>
        </w:rPr>
        <w:t>3. Условия приема ставок.</w:t>
      </w:r>
      <w:r>
        <w:rPr>
          <w:rFonts w:ascii="Arial Unicode MS" w:eastAsia="Arial Unicode MS" w:hAnsi="Arial Unicode MS" w:cs="Arial Unicode MS"/>
          <w:sz w:val="20"/>
          <w:szCs w:val="20"/>
        </w:rPr>
        <w:br/>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Fonts w:ascii="Arial Unicode MS" w:eastAsia="Arial Unicode MS" w:hAnsi="Arial Unicode MS" w:cs="Arial Unicode MS"/>
          <w:sz w:val="20"/>
          <w:szCs w:val="20"/>
        </w:rPr>
        <w:br/>
      </w:r>
      <w:r>
        <w:rPr>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3.3.1 Порядок приема ставок в пункте приема ставок организатора азартной игры.</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3.3.2. Порядок приема интерактивных ставок через веб-сайт организатора азартной игры.</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3.3.2.3. Для осуществления интерактивной ставки участнику азартных игр необходимо</w:t>
      </w:r>
      <w:r>
        <w:rPr>
          <w:rFonts w:ascii="Times New Roman" w:hAnsi="Times New Roman"/>
          <w:color w:val="FF0000"/>
          <w:sz w:val="20"/>
          <w:szCs w:val="20"/>
          <w:u w:color="FF0000"/>
        </w:rPr>
        <w:t>:</w:t>
      </w:r>
      <w:r>
        <w:rPr>
          <w:rFonts w:ascii="Times New Roman" w:hAnsi="Times New Roman"/>
          <w:sz w:val="20"/>
          <w:szCs w:val="20"/>
        </w:rPr>
        <w:t xml:space="preserve"> </w:t>
      </w:r>
    </w:p>
    <w:p w:rsidR="00CB0471" w:rsidRPr="008760FF" w:rsidRDefault="007D64B0">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авторизоваться на веб-сайте организатора азартных игр </w:t>
      </w:r>
      <w:hyperlink r:id="rId9" w:history="1">
        <w:r w:rsidRPr="00596D3C">
          <w:rPr>
            <w:rStyle w:val="Hyperlink1"/>
            <w:rFonts w:eastAsia="Helvetica"/>
            <w:color w:val="000000" w:themeColor="text1"/>
            <w:u w:val="none"/>
          </w:rPr>
          <w:t>www</w:t>
        </w:r>
        <w:r w:rsidRPr="00596D3C">
          <w:rPr>
            <w:rStyle w:val="Link"/>
            <w:rFonts w:ascii="Times New Roman" w:hAnsi="Times New Roman"/>
            <w:color w:val="000000" w:themeColor="text1"/>
            <w:sz w:val="20"/>
            <w:szCs w:val="20"/>
            <w:u w:val="none"/>
          </w:rPr>
          <w:t>.</w:t>
        </w:r>
        <w:proofErr w:type="spellStart"/>
        <w:r w:rsidRPr="00596D3C">
          <w:rPr>
            <w:rStyle w:val="Hyperlink1"/>
            <w:rFonts w:eastAsia="Helvetica"/>
            <w:color w:val="000000" w:themeColor="text1"/>
            <w:u w:val="none"/>
          </w:rPr>
          <w:t>leon</w:t>
        </w:r>
        <w:proofErr w:type="spellEnd"/>
        <w:r w:rsidRPr="00596D3C">
          <w:rPr>
            <w:rStyle w:val="Link"/>
            <w:rFonts w:ascii="Times New Roman" w:hAnsi="Times New Roman"/>
            <w:color w:val="000000" w:themeColor="text1"/>
            <w:sz w:val="20"/>
            <w:szCs w:val="20"/>
            <w:u w:val="none"/>
          </w:rPr>
          <w:t>.</w:t>
        </w:r>
        <w:proofErr w:type="spellStart"/>
        <w:r w:rsidRPr="00596D3C">
          <w:rPr>
            <w:rStyle w:val="Hyperlink1"/>
            <w:rFonts w:eastAsia="Helvetica"/>
            <w:color w:val="000000" w:themeColor="text1"/>
            <w:u w:val="none"/>
          </w:rPr>
          <w:t>ru</w:t>
        </w:r>
        <w:proofErr w:type="spellEnd"/>
      </w:hyperlink>
      <w:r w:rsidRPr="00596D3C">
        <w:rPr>
          <w:rFonts w:ascii="Times New Roman" w:hAnsi="Times New Roman"/>
          <w:color w:val="000000" w:themeColor="text1"/>
          <w:sz w:val="20"/>
          <w:szCs w:val="20"/>
        </w:rPr>
        <w:t>,</w:t>
      </w:r>
    </w:p>
    <w:p w:rsidR="00CB0471" w:rsidRPr="008760FF" w:rsidRDefault="007D64B0">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иметь доступные средства в ЦУПИС, </w:t>
      </w:r>
    </w:p>
    <w:p w:rsidR="00CB0471" w:rsidRPr="008760FF" w:rsidRDefault="007D64B0">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Pr>
          <w:rFonts w:ascii="Times New Roman" w:hAnsi="Times New Roman"/>
          <w:sz w:val="20"/>
          <w:szCs w:val="20"/>
        </w:rPr>
        <w:lastRenderedPageBreak/>
        <w:t>букмекерской конторы общества с ограниченной ответственностью «Леон», а также на свое усмотрение, без объяснения причин такого решения.</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при подозрении на обман или попытку обмана со стороны участника азартных игр;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при нарушении участником азартных игр настоящих Правил;</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Fonts w:ascii="Times New Roman" w:hAnsi="Times New Roman"/>
          <w:sz w:val="20"/>
          <w:szCs w:val="20"/>
          <w:lang w:val="en-US"/>
        </w:rPr>
        <w:t>www</w:t>
      </w:r>
      <w:r>
        <w:rPr>
          <w:rFonts w:ascii="Times New Roman" w:hAnsi="Times New Roman"/>
          <w:sz w:val="20"/>
          <w:szCs w:val="20"/>
        </w:rPr>
        <w:t>.leon.ru;</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w:t>
      </w:r>
      <w:r w:rsidRPr="008760FF">
        <w:rPr>
          <w:rFonts w:ascii="Times New Roman" w:hAnsi="Times New Roman"/>
          <w:color w:val="000000" w:themeColor="text1"/>
          <w:sz w:val="20"/>
          <w:szCs w:val="20"/>
        </w:rPr>
        <w:t xml:space="preserve">регулирующие </w:t>
      </w:r>
      <w:r w:rsidRPr="008760FF">
        <w:rPr>
          <w:rFonts w:ascii="Times New Roman" w:hAnsi="Times New Roman"/>
          <w:color w:val="000000" w:themeColor="text1"/>
          <w:sz w:val="20"/>
          <w:szCs w:val="20"/>
          <w:u w:color="FF0000"/>
        </w:rPr>
        <w:t>соответствующие</w:t>
      </w:r>
      <w:r w:rsidRPr="008760FF">
        <w:rPr>
          <w:rFonts w:ascii="Times New Roman" w:hAnsi="Times New Roman"/>
          <w:color w:val="000000" w:themeColor="text1"/>
          <w:sz w:val="20"/>
          <w:szCs w:val="20"/>
        </w:rPr>
        <w:t xml:space="preserve"> соревнования</w:t>
      </w:r>
      <w:r>
        <w:rPr>
          <w:rFonts w:ascii="Times New Roman" w:hAnsi="Times New Roman"/>
          <w:sz w:val="20"/>
          <w:szCs w:val="20"/>
        </w:rPr>
        <w:t>.</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при отступлении от настоящих правил в процессе приема ставок;</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3.5. Пари заключается на основании настоящих Правил и условий линии.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w:t>
      </w:r>
      <w:r w:rsidRPr="00596D3C">
        <w:rPr>
          <w:rFonts w:ascii="Times New Roman" w:hAnsi="Times New Roman"/>
          <w:color w:val="000000" w:themeColor="text1"/>
          <w:sz w:val="20"/>
          <w:szCs w:val="20"/>
          <w:u w:color="FF0000"/>
        </w:rPr>
        <w:t>игры</w:t>
      </w:r>
      <w:r>
        <w:rPr>
          <w:rFonts w:ascii="Times New Roman" w:hAnsi="Times New Roman"/>
          <w:sz w:val="20"/>
          <w:szCs w:val="20"/>
        </w:rPr>
        <w:t xml:space="preserve"> в личном кабинете на веб-сайте </w:t>
      </w:r>
      <w:r>
        <w:rPr>
          <w:rFonts w:ascii="Times New Roman" w:hAnsi="Times New Roman"/>
          <w:sz w:val="20"/>
          <w:szCs w:val="20"/>
          <w:lang w:val="en-US"/>
        </w:rPr>
        <w:t>www</w:t>
      </w:r>
      <w:r>
        <w:rPr>
          <w:rFonts w:ascii="Times New Roman" w:hAnsi="Times New Roman"/>
          <w:sz w:val="20"/>
          <w:szCs w:val="20"/>
        </w:rPr>
        <w:t>.leon.ru.</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Fonts w:ascii="Arial Unicode MS" w:eastAsia="Arial Unicode MS" w:hAnsi="Arial Unicode MS" w:cs="Arial Unicode MS"/>
          <w:sz w:val="20"/>
          <w:szCs w:val="20"/>
        </w:rPr>
        <w:br/>
      </w:r>
      <w:r>
        <w:rPr>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признать пари недействительным и произвести по ним выплату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w:t>
      </w:r>
      <w:r>
        <w:rPr>
          <w:rFonts w:ascii="Times New Roman" w:hAnsi="Times New Roman"/>
          <w:sz w:val="20"/>
          <w:szCs w:val="20"/>
        </w:rPr>
        <w:lastRenderedPageBreak/>
        <w:t xml:space="preserve">исключением пари </w:t>
      </w:r>
      <w:proofErr w:type="spellStart"/>
      <w:r>
        <w:rPr>
          <w:rFonts w:ascii="Times New Roman" w:hAnsi="Times New Roman"/>
          <w:sz w:val="20"/>
          <w:szCs w:val="20"/>
        </w:rPr>
        <w:t>лайв</w:t>
      </w:r>
      <w:proofErr w:type="spellEnd"/>
      <w:r>
        <w:rPr>
          <w:rFonts w:ascii="Times New Roman" w:hAnsi="Times New Roman"/>
          <w:sz w:val="20"/>
          <w:szCs w:val="20"/>
        </w:rPr>
        <w:t>. Пари считаются недействительными (в этих случаях выплата по ним производится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 xml:space="preserve">), если они в любом случае заключены после фактического начала событий. Исключением из данного правила является пари </w:t>
      </w:r>
      <w:proofErr w:type="spellStart"/>
      <w:r>
        <w:rPr>
          <w:rFonts w:ascii="Times New Roman" w:hAnsi="Times New Roman"/>
          <w:sz w:val="20"/>
          <w:szCs w:val="20"/>
        </w:rPr>
        <w:t>лайв</w:t>
      </w:r>
      <w:proofErr w:type="spellEnd"/>
      <w:r>
        <w:rPr>
          <w:rFonts w:ascii="Times New Roman" w:hAnsi="Times New Roman"/>
          <w:sz w:val="20"/>
          <w:szCs w:val="20"/>
        </w:rPr>
        <w:t>.</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Fonts w:ascii="Times New Roman" w:hAnsi="Times New Roman"/>
          <w:sz w:val="20"/>
          <w:szCs w:val="20"/>
          <w:lang w:val="it-IT"/>
        </w:rPr>
        <w:t xml:space="preserve">и «гости» </w:t>
      </w:r>
      <w:r>
        <w:rPr>
          <w:rFonts w:ascii="Times New Roman" w:hAnsi="Times New Roman"/>
          <w:sz w:val="20"/>
          <w:szCs w:val="20"/>
        </w:rPr>
        <w:t>(гостевые команды),</w:t>
      </w:r>
      <w:r>
        <w:rPr>
          <w:rFonts w:ascii="Times New Roman" w:hAnsi="Times New Roman"/>
        </w:rPr>
        <w:t xml:space="preserve"> </w:t>
      </w:r>
      <w:r w:rsidRPr="008760FF">
        <w:rPr>
          <w:rFonts w:ascii="Times New Roman" w:hAnsi="Times New Roman"/>
          <w:color w:val="000000" w:themeColor="text1"/>
          <w:sz w:val="20"/>
          <w:szCs w:val="20"/>
          <w:u w:color="FF0000"/>
        </w:rPr>
        <w:t>которые в спортивной линии обозначаются “хозяева” - 1 команда, “гости” - 2 команда</w:t>
      </w:r>
      <w:r>
        <w:rPr>
          <w:rFonts w:ascii="Times New Roman" w:hAnsi="Times New Roman"/>
          <w:sz w:val="20"/>
          <w:szCs w:val="20"/>
        </w:rPr>
        <w:t>, за исключением следующих случаев:</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турниры проводятся в одном городе (в международных соревнованиях — стране);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событие является финалом какого-либо кубкового соревнования и состоит из одного матча (встречи);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 соревнование проводится на нейтральном поле.</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3.19. В линии участники соревнований - хозяева стоят на 1-м месте (обозначаются символом «1</w:t>
      </w:r>
      <w:r>
        <w:rPr>
          <w:rFonts w:ascii="Times New Roman" w:hAnsi="Times New Roman"/>
          <w:sz w:val="20"/>
          <w:szCs w:val="20"/>
          <w:lang w:val="it-IT"/>
        </w:rPr>
        <w:t>»</w:t>
      </w:r>
      <w:r>
        <w:rPr>
          <w:rFonts w:ascii="Times New Roman" w:hAnsi="Times New Roman"/>
          <w:sz w:val="20"/>
          <w:szCs w:val="20"/>
        </w:rPr>
        <w:t>), участники соревнований - гости стоят на 2-м месте (обозначаются символом «2</w:t>
      </w:r>
      <w:r>
        <w:rPr>
          <w:rFonts w:ascii="Times New Roman" w:hAnsi="Times New Roman"/>
          <w:sz w:val="20"/>
          <w:szCs w:val="20"/>
          <w:lang w:val="it-IT"/>
        </w:rPr>
        <w:t>»</w:t>
      </w:r>
      <w:r>
        <w:rPr>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CB0471" w:rsidRDefault="007D64B0">
      <w:pPr>
        <w:pStyle w:val="BodyA"/>
        <w:rPr>
          <w:rFonts w:ascii="Times New Roman" w:eastAsia="Times New Roman" w:hAnsi="Times New Roman" w:cs="Times New Roman"/>
          <w:sz w:val="20"/>
          <w:szCs w:val="20"/>
        </w:rPr>
      </w:pPr>
      <w:r>
        <w:rPr>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CB0471" w:rsidRDefault="007D64B0">
      <w:pPr>
        <w:pStyle w:val="BodyA"/>
        <w:rPr>
          <w:rStyle w:val="None"/>
          <w:rFonts w:ascii="Times New Roman" w:eastAsia="Times New Roman" w:hAnsi="Times New Roman" w:cs="Times New Roman"/>
          <w:sz w:val="20"/>
          <w:szCs w:val="20"/>
        </w:rPr>
      </w:pPr>
      <w:r>
        <w:rPr>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0" w:history="1">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leon</w:t>
        </w:r>
        <w:proofErr w:type="spellEnd"/>
        <w:r>
          <w:rPr>
            <w:rStyle w:val="None"/>
            <w:rFonts w:ascii="Times New Roman" w:hAnsi="Times New Roman"/>
            <w:sz w:val="20"/>
            <w:szCs w:val="20"/>
            <w:u w:val="single"/>
          </w:rPr>
          <w:t>.</w:t>
        </w:r>
        <w:proofErr w:type="spellStart"/>
        <w:r>
          <w:rPr>
            <w:rStyle w:val="Hyperlink2"/>
            <w:rFonts w:eastAsia="Helvetica"/>
          </w:rPr>
          <w:t>ru</w:t>
        </w:r>
        <w:proofErr w:type="spellEnd"/>
      </w:hyperlink>
      <w:r>
        <w:rPr>
          <w:rStyle w:val="None"/>
          <w:rFonts w:ascii="Times New Roman" w:hAnsi="Times New Roman"/>
          <w:sz w:val="20"/>
          <w:szCs w:val="20"/>
        </w:rPr>
        <w:t>.</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4. Ограничения при заключении пари.</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4.2. Максимальный размер выигрыша на одно пари определяется организатором азартной игры.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4.3. Максимальная ставка на событие указывается в линии.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5. Выплаты выигрышей.</w:t>
      </w:r>
    </w:p>
    <w:p w:rsidR="00CB0471" w:rsidRDefault="00CB0471">
      <w:pPr>
        <w:pStyle w:val="BodyA"/>
        <w:rPr>
          <w:rFonts w:ascii="Times New Roman" w:eastAsia="Times New Roman" w:hAnsi="Times New Roman" w:cs="Times New Roman"/>
          <w:sz w:val="20"/>
          <w:szCs w:val="20"/>
        </w:rPr>
      </w:pPr>
    </w:p>
    <w:p w:rsidR="00CB0471" w:rsidRPr="008760FF" w:rsidRDefault="007D64B0">
      <w:pPr>
        <w:pStyle w:val="BodyA"/>
        <w:rPr>
          <w:rStyle w:val="None"/>
          <w:rFonts w:ascii="Times New Roman" w:eastAsia="Times New Roman" w:hAnsi="Times New Roman" w:cs="Times New Roman"/>
          <w:color w:val="000000" w:themeColor="text1"/>
          <w:sz w:val="20"/>
          <w:szCs w:val="20"/>
          <w:u w:color="FF0000"/>
        </w:rPr>
      </w:pPr>
      <w:r>
        <w:rPr>
          <w:rStyle w:val="None"/>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w:t>
      </w:r>
      <w:r w:rsidRPr="008760FF">
        <w:rPr>
          <w:rStyle w:val="None"/>
          <w:rFonts w:ascii="Times New Roman" w:hAnsi="Times New Roman"/>
          <w:color w:val="000000" w:themeColor="text1"/>
          <w:sz w:val="20"/>
          <w:szCs w:val="20"/>
          <w:u w:color="FF0000"/>
        </w:rPr>
        <w:t>.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 Если событие не состоялось либо было прервано, организатор азартной игры имеет право:</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-объявить об отложении начала события, но не более чем на 72 часа со времени, указанного в талоне;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5.4. В случаях: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возникновения программных сбоев и других случаях отражения некорректных сведений в линии;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при пропуске дробного разделителя (например, </w:t>
      </w:r>
      <w:r>
        <w:rPr>
          <w:rStyle w:val="None"/>
          <w:rFonts w:ascii="Times New Roman" w:hAnsi="Times New Roman"/>
          <w:sz w:val="20"/>
          <w:szCs w:val="20"/>
          <w:lang w:val="fr-FR"/>
        </w:rPr>
        <w:t>вместо «</w:t>
      </w:r>
      <w:r>
        <w:rPr>
          <w:rStyle w:val="None"/>
          <w:rFonts w:ascii="Times New Roman" w:hAnsi="Times New Roman"/>
          <w:sz w:val="20"/>
          <w:szCs w:val="20"/>
        </w:rPr>
        <w:t>1,11» отображается в линии «111</w:t>
      </w:r>
      <w:r>
        <w:rPr>
          <w:rStyle w:val="None"/>
          <w:rFonts w:ascii="Times New Roman" w:hAnsi="Times New Roman"/>
          <w:sz w:val="20"/>
          <w:szCs w:val="20"/>
          <w:lang w:val="it-IT"/>
        </w:rPr>
        <w:t>»</w:t>
      </w:r>
      <w:r>
        <w:rPr>
          <w:rStyle w:val="None"/>
          <w:rFonts w:ascii="Times New Roman" w:hAnsi="Times New Roman"/>
          <w:sz w:val="20"/>
          <w:szCs w:val="20"/>
        </w:rPr>
        <w:t xml:space="preserve">) или смещении разряда (например, </w:t>
      </w:r>
      <w:r>
        <w:rPr>
          <w:rStyle w:val="None"/>
          <w:rFonts w:ascii="Times New Roman" w:hAnsi="Times New Roman"/>
          <w:sz w:val="20"/>
          <w:szCs w:val="20"/>
          <w:lang w:val="fr-FR"/>
        </w:rPr>
        <w:t>вместо «</w:t>
      </w:r>
      <w:r>
        <w:rPr>
          <w:rStyle w:val="None"/>
          <w:rFonts w:ascii="Times New Roman" w:hAnsi="Times New Roman"/>
          <w:sz w:val="20"/>
          <w:szCs w:val="20"/>
        </w:rPr>
        <w:t>1,11» отображается в линии «11,1</w:t>
      </w:r>
      <w:r>
        <w:rPr>
          <w:rStyle w:val="None"/>
          <w:rFonts w:ascii="Times New Roman" w:hAnsi="Times New Roman"/>
          <w:sz w:val="20"/>
          <w:szCs w:val="20"/>
          <w:lang w:val="it-IT"/>
        </w:rPr>
        <w:t>»</w:t>
      </w:r>
      <w:r>
        <w:rPr>
          <w:rStyle w:val="None"/>
          <w:rFonts w:ascii="Times New Roman" w:hAnsi="Times New Roman"/>
          <w:sz w:val="20"/>
          <w:szCs w:val="20"/>
        </w:rPr>
        <w:t>) в результате неправильного ввода;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отображаемое в линии и (или) пари значение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xml:space="preserve"> заведомо меньше текущего результата (например, при счете 2:0 в линии отображается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«1,5</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 случае неявки одной из сторон, принимающих участие в событии, на которое было заключено пари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5.5. При наступлении результата пари, исход которого был предсказан участником азартных игр, участник азартных игр считается </w:t>
      </w:r>
      <w:r w:rsidRPr="008760FF">
        <w:rPr>
          <w:rStyle w:val="None"/>
          <w:rFonts w:ascii="Times New Roman" w:hAnsi="Times New Roman"/>
          <w:color w:val="000000" w:themeColor="text1"/>
          <w:sz w:val="20"/>
          <w:szCs w:val="20"/>
          <w:u w:color="FF0000"/>
        </w:rPr>
        <w:t>выигравшим</w:t>
      </w:r>
      <w:r w:rsidRPr="008760FF">
        <w:rPr>
          <w:rStyle w:val="None"/>
          <w:rFonts w:ascii="Times New Roman" w:hAnsi="Times New Roman"/>
          <w:color w:val="000000" w:themeColor="text1"/>
          <w:sz w:val="20"/>
          <w:szCs w:val="20"/>
        </w:rPr>
        <w:t xml:space="preserve"> </w:t>
      </w:r>
      <w:r>
        <w:rPr>
          <w:rStyle w:val="None"/>
          <w:rFonts w:ascii="Times New Roman" w:hAnsi="Times New Roman"/>
          <w:sz w:val="20"/>
          <w:szCs w:val="20"/>
        </w:rPr>
        <w:t>пари.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5.6. Талон действителен, если он идентичен сведениям, содержащимся у организатора азартной игры.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5.9. В случае выявления факта фальсификации обменного знака и/или талона выигрыш не выплачивается.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CB0471" w:rsidRPr="008760FF" w:rsidRDefault="007D64B0">
      <w:pPr>
        <w:pStyle w:val="BodyA"/>
        <w:rPr>
          <w:rStyle w:val="None"/>
          <w:rFonts w:ascii="Times New Roman" w:eastAsia="Times New Roman" w:hAnsi="Times New Roman" w:cs="Times New Roman"/>
          <w:color w:val="000000" w:themeColor="text1"/>
          <w:sz w:val="20"/>
          <w:szCs w:val="20"/>
          <w:u w:color="FF0000"/>
        </w:rPr>
      </w:pPr>
      <w:r>
        <w:rPr>
          <w:rStyle w:val="None"/>
          <w:rFonts w:ascii="Times New Roman" w:hAnsi="Times New Roman"/>
          <w:sz w:val="20"/>
          <w:szCs w:val="20"/>
        </w:rPr>
        <w:t xml:space="preserve">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 </w:t>
      </w:r>
      <w:r w:rsidRPr="008760FF">
        <w:rPr>
          <w:rStyle w:val="None"/>
          <w:rFonts w:ascii="Times New Roman" w:hAnsi="Times New Roman"/>
          <w:color w:val="000000" w:themeColor="text1"/>
          <w:sz w:val="20"/>
          <w:szCs w:val="20"/>
          <w:u w:color="FF0000"/>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5.15. В случае утери обменного знака и/или талона, выплаты не производятся.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5.16. По проигранным пари выплаты не производятся.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None"/>
          <w:rFonts w:ascii="Times New Roman" w:hAnsi="Times New Roman"/>
          <w:sz w:val="20"/>
          <w:szCs w:val="20"/>
          <w:lang w:val="it-IT"/>
        </w:rPr>
        <w:t>»</w:t>
      </w:r>
      <w:r>
        <w:rPr>
          <w:rStyle w:val="None"/>
          <w:rFonts w:ascii="Times New Roman" w:hAnsi="Times New Roman"/>
          <w:sz w:val="20"/>
          <w:szCs w:val="20"/>
        </w:rPr>
        <w:t>, не принимаются.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 Выплата выигрыша через веб-сайт организатора азартных игр.</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None"/>
          <w:rFonts w:ascii="Arial Unicode MS" w:eastAsia="Arial Unicode MS" w:hAnsi="Arial Unicode MS" w:cs="Arial Unicode MS"/>
          <w:sz w:val="20"/>
          <w:szCs w:val="20"/>
        </w:rPr>
        <w:br/>
      </w:r>
      <w:r>
        <w:rPr>
          <w:rStyle w:val="None"/>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5.23.3. Минимальная сумма к выплате указывается на веб-сайте.</w:t>
      </w:r>
      <w:r>
        <w:rPr>
          <w:rStyle w:val="None"/>
          <w:rFonts w:ascii="Arial Unicode MS" w:eastAsia="Arial Unicode MS" w:hAnsi="Arial Unicode MS" w:cs="Arial Unicode MS"/>
          <w:sz w:val="20"/>
          <w:szCs w:val="20"/>
        </w:rPr>
        <w:br/>
      </w:r>
      <w:r>
        <w:rPr>
          <w:rStyle w:val="None"/>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w:t>
      </w:r>
      <w:r>
        <w:rPr>
          <w:rStyle w:val="None"/>
          <w:rFonts w:ascii="Times New Roman" w:hAnsi="Times New Roman"/>
          <w:sz w:val="20"/>
          <w:szCs w:val="20"/>
        </w:rPr>
        <w:lastRenderedPageBreak/>
        <w:t>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6. Типы ставок.</w:t>
      </w:r>
      <w:r>
        <w:rPr>
          <w:rStyle w:val="None"/>
          <w:rFonts w:ascii="Arial Unicode MS" w:eastAsia="Arial Unicode MS" w:hAnsi="Arial Unicode MS" w:cs="Arial Unicode MS"/>
          <w:sz w:val="20"/>
          <w:szCs w:val="20"/>
        </w:rPr>
        <w:br/>
      </w:r>
    </w:p>
    <w:p w:rsidR="00CB0471" w:rsidRPr="008760FF" w:rsidRDefault="007D64B0">
      <w:pPr>
        <w:pStyle w:val="BodyA"/>
        <w:rPr>
          <w:rStyle w:val="None"/>
          <w:rFonts w:ascii="Times New Roman" w:eastAsia="Times New Roman" w:hAnsi="Times New Roman" w:cs="Times New Roman"/>
          <w:color w:val="000000" w:themeColor="text1"/>
        </w:rPr>
      </w:pPr>
      <w:r>
        <w:rPr>
          <w:rStyle w:val="None"/>
          <w:rFonts w:ascii="Times New Roman" w:hAnsi="Times New Roman"/>
          <w:sz w:val="20"/>
          <w:szCs w:val="20"/>
        </w:rPr>
        <w:t xml:space="preserve">6.1. Одиночное пари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w:t>
      </w:r>
      <w:r w:rsidRPr="008760FF">
        <w:rPr>
          <w:rStyle w:val="None"/>
          <w:rFonts w:ascii="Times New Roman" w:hAnsi="Times New Roman"/>
          <w:color w:val="000000" w:themeColor="text1"/>
          <w:sz w:val="20"/>
          <w:szCs w:val="20"/>
          <w:u w:color="FF0000"/>
        </w:rPr>
        <w:t xml:space="preserve">Исключение составляют виды пари "Азиатский гандикап”, "Азиатский </w:t>
      </w:r>
      <w:proofErr w:type="spellStart"/>
      <w:r w:rsidRPr="008760FF">
        <w:rPr>
          <w:rStyle w:val="None"/>
          <w:rFonts w:ascii="Times New Roman" w:hAnsi="Times New Roman"/>
          <w:color w:val="000000" w:themeColor="text1"/>
          <w:sz w:val="20"/>
          <w:szCs w:val="20"/>
          <w:u w:color="FF0000"/>
        </w:rPr>
        <w:t>тотал</w:t>
      </w:r>
      <w:proofErr w:type="spellEnd"/>
      <w:r w:rsidRPr="008760FF">
        <w:rPr>
          <w:rStyle w:val="None"/>
          <w:rFonts w:ascii="Times New Roman" w:hAnsi="Times New Roman"/>
          <w:color w:val="000000" w:themeColor="text1"/>
          <w:sz w:val="20"/>
          <w:szCs w:val="20"/>
          <w:u w:color="FF0000"/>
        </w:rPr>
        <w:t>” в котором сумма выигрыша рассчитывается по особым правилам (см. пункты 7.4, 7.5).</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6.2. Экспресс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Итоговый коэффициент выигрыша экспресса вычисляется как произведение коэффициентов выигрыша всех исходов, входящих в экспресс, с последующим округлением к ближайшему целому до 2-х знаков после запятой. Выплата выигрыша по экспрессу равна произведению итогового коэффициента выигрыша на размер ставки.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6.3. Система и система с </w:t>
      </w:r>
      <w:proofErr w:type="spellStart"/>
      <w:r>
        <w:rPr>
          <w:rStyle w:val="None"/>
          <w:rFonts w:ascii="Times New Roman" w:hAnsi="Times New Roman"/>
          <w:sz w:val="20"/>
          <w:szCs w:val="20"/>
        </w:rPr>
        <w:t>банкером</w:t>
      </w:r>
      <w:proofErr w:type="spellEnd"/>
      <w:r>
        <w:rPr>
          <w:rStyle w:val="None"/>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Банкер</w:t>
      </w:r>
      <w:proofErr w:type="spellEnd"/>
      <w:r>
        <w:rPr>
          <w:rStyle w:val="None"/>
          <w:rFonts w:ascii="Times New Roman" w:hAnsi="Times New Roman"/>
          <w:sz w:val="20"/>
          <w:szCs w:val="20"/>
        </w:rPr>
        <w:t xml:space="preserve"> - фиксированное событие (исход), которое включено во все экспрессы системной ставки. В случае, если </w:t>
      </w:r>
      <w:proofErr w:type="spellStart"/>
      <w:r>
        <w:rPr>
          <w:rStyle w:val="None"/>
          <w:rFonts w:ascii="Times New Roman" w:hAnsi="Times New Roman"/>
          <w:sz w:val="20"/>
          <w:szCs w:val="20"/>
        </w:rPr>
        <w:t>банкер</w:t>
      </w:r>
      <w:proofErr w:type="spellEnd"/>
      <w:r>
        <w:rPr>
          <w:rStyle w:val="None"/>
          <w:rFonts w:ascii="Times New Roman" w:hAnsi="Times New Roman"/>
          <w:sz w:val="20"/>
          <w:szCs w:val="20"/>
        </w:rPr>
        <w:t xml:space="preserve"> проигрывает (результат матча не угадан), проигрывает вся ставка. В случае выигрыша по </w:t>
      </w:r>
      <w:proofErr w:type="spellStart"/>
      <w:r>
        <w:rPr>
          <w:rStyle w:val="None"/>
          <w:rFonts w:ascii="Times New Roman" w:hAnsi="Times New Roman"/>
          <w:sz w:val="20"/>
          <w:szCs w:val="20"/>
        </w:rPr>
        <w:t>банкеру</w:t>
      </w:r>
      <w:proofErr w:type="spellEnd"/>
      <w:r>
        <w:rPr>
          <w:rStyle w:val="None"/>
          <w:rFonts w:ascii="Times New Roman" w:hAnsi="Times New Roman"/>
          <w:sz w:val="20"/>
          <w:szCs w:val="20"/>
        </w:rPr>
        <w:t xml:space="preserve"> результирующий коэффициент каждого экспресса, входящего в систему, умножается на коэффициент </w:t>
      </w:r>
      <w:proofErr w:type="spellStart"/>
      <w:r>
        <w:rPr>
          <w:rStyle w:val="None"/>
          <w:rFonts w:ascii="Times New Roman" w:hAnsi="Times New Roman"/>
          <w:sz w:val="20"/>
          <w:szCs w:val="20"/>
        </w:rPr>
        <w:t>банкера</w:t>
      </w:r>
      <w:proofErr w:type="spellEnd"/>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6.4. Условная ставка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6.5. </w:t>
      </w:r>
      <w:r w:rsidRPr="008760FF">
        <w:rPr>
          <w:rStyle w:val="None"/>
          <w:rFonts w:ascii="Times New Roman" w:hAnsi="Times New Roman"/>
          <w:color w:val="000000" w:themeColor="text1"/>
          <w:sz w:val="20"/>
          <w:szCs w:val="20"/>
          <w:u w:color="FF0000"/>
        </w:rPr>
        <w:t>Долгосрочные ставки.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sidRPr="008760FF">
        <w:rPr>
          <w:rStyle w:val="None"/>
          <w:rFonts w:ascii="Arial Unicode MS" w:eastAsia="Arial Unicode MS" w:hAnsi="Arial Unicode MS" w:cs="Arial Unicode MS"/>
          <w:color w:val="000000" w:themeColor="text1"/>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7. Основные виды пари.</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 1X2 (Ставка на исход). Предлагается угадать исход матча. Возможные варианты: победа первой команды (в линии обозначается «1</w:t>
      </w:r>
      <w:r>
        <w:rPr>
          <w:rStyle w:val="None"/>
          <w:rFonts w:ascii="Times New Roman" w:hAnsi="Times New Roman"/>
          <w:sz w:val="20"/>
          <w:szCs w:val="20"/>
          <w:lang w:val="it-IT"/>
        </w:rPr>
        <w:t>»</w:t>
      </w:r>
      <w:r>
        <w:rPr>
          <w:rStyle w:val="None"/>
          <w:rFonts w:ascii="Times New Roman" w:hAnsi="Times New Roman"/>
          <w:sz w:val="20"/>
          <w:szCs w:val="20"/>
        </w:rPr>
        <w:t>), победа второй команды (обозначается «2</w:t>
      </w:r>
      <w:r>
        <w:rPr>
          <w:rStyle w:val="None"/>
          <w:rFonts w:ascii="Times New Roman" w:hAnsi="Times New Roman"/>
          <w:sz w:val="20"/>
          <w:szCs w:val="20"/>
          <w:lang w:val="it-IT"/>
        </w:rPr>
        <w:t>»</w:t>
      </w:r>
      <w:r>
        <w:rPr>
          <w:rStyle w:val="None"/>
          <w:rFonts w:ascii="Times New Roman" w:hAnsi="Times New Roman"/>
          <w:sz w:val="20"/>
          <w:szCs w:val="20"/>
        </w:rPr>
        <w:t>), ничья (обозначается «Х»).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7.2. Двойной исход. Предложены три варианта исходов: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"Х2" - победа второй команды или ничья. Для выигрыша необходимо, чтобы победила вторая команда </w:t>
      </w:r>
      <w:r w:rsidRPr="008760FF">
        <w:rPr>
          <w:rStyle w:val="None"/>
          <w:rFonts w:ascii="Times New Roman" w:hAnsi="Times New Roman"/>
          <w:color w:val="000000" w:themeColor="text1"/>
          <w:sz w:val="20"/>
          <w:szCs w:val="20"/>
          <w:u w:color="FF0000"/>
        </w:rPr>
        <w:t>или матч</w:t>
      </w:r>
      <w:r>
        <w:rPr>
          <w:rStyle w:val="None"/>
          <w:rFonts w:ascii="Times New Roman" w:hAnsi="Times New Roman"/>
          <w:color w:val="FF0000"/>
          <w:sz w:val="20"/>
          <w:szCs w:val="20"/>
          <w:u w:color="FF0000"/>
        </w:rPr>
        <w:t xml:space="preserve"> </w:t>
      </w:r>
      <w:r>
        <w:rPr>
          <w:rStyle w:val="None"/>
          <w:rFonts w:ascii="Times New Roman" w:hAnsi="Times New Roman"/>
          <w:sz w:val="20"/>
          <w:szCs w:val="20"/>
        </w:rPr>
        <w:t>закончился вничью.</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7.3. Победа участника соревнования с учетом гандикапа (форы).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Гандикап (фора) – число, установленное организатором азартной игры, выраженное в голах (очках, сетах и т.п.), дающееся участнику азартных игр для уравнивания вероятности исхода предстоящего события. Для ставок предложены три возможных исхода: победа первой команды (в линии обозначается «1</w:t>
      </w:r>
      <w:r>
        <w:rPr>
          <w:rStyle w:val="None"/>
          <w:rFonts w:ascii="Times New Roman" w:hAnsi="Times New Roman"/>
          <w:sz w:val="20"/>
          <w:szCs w:val="20"/>
          <w:lang w:val="it-IT"/>
        </w:rPr>
        <w:t>»</w:t>
      </w:r>
      <w:r>
        <w:rPr>
          <w:rStyle w:val="None"/>
          <w:rFonts w:ascii="Times New Roman" w:hAnsi="Times New Roman"/>
          <w:sz w:val="20"/>
          <w:szCs w:val="20"/>
        </w:rPr>
        <w:t>), победа второй команды (обозначается «2</w:t>
      </w:r>
      <w:r>
        <w:rPr>
          <w:rStyle w:val="None"/>
          <w:rFonts w:ascii="Times New Roman" w:hAnsi="Times New Roman"/>
          <w:sz w:val="20"/>
          <w:szCs w:val="20"/>
          <w:lang w:val="it-IT"/>
        </w:rPr>
        <w:t>»</w:t>
      </w:r>
      <w:r>
        <w:rPr>
          <w:rStyle w:val="None"/>
          <w:rFonts w:ascii="Times New Roman" w:hAnsi="Times New Roman"/>
          <w:sz w:val="20"/>
          <w:szCs w:val="20"/>
        </w:rPr>
        <w:t>), ничья (обозначается «Х».).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lang w:val="fr-FR"/>
        </w:rPr>
        <w:t>Фора со знаком «</w:t>
      </w:r>
      <w:r>
        <w:rPr>
          <w:rStyle w:val="None"/>
          <w:rFonts w:ascii="Times New Roman" w:hAnsi="Times New Roman"/>
          <w:sz w:val="20"/>
          <w:szCs w:val="20"/>
        </w:rPr>
        <w:t>-» указывает разность голов (очков и т.п.), которую должна преодолеть команда (т.е. выиграть с большей разностью), чтобы участник азартных игр выиграл пари на победу этой команды.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lang w:val="fr-FR"/>
        </w:rPr>
        <w:t>Фора со знаком «</w:t>
      </w:r>
      <w:r>
        <w:rPr>
          <w:rStyle w:val="None"/>
          <w:rFonts w:ascii="Times New Roman" w:hAnsi="Times New Roman"/>
          <w:sz w:val="20"/>
          <w:szCs w:val="20"/>
        </w:rPr>
        <w:t>+» указывает разность голов (очков и т.п.) с которой команда может проиграть (т.е. проиграть с меньшей разностью), чтобы участник азартных игр выиграл пари на победу этой команды.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Исход события с учетом форы определяется прибавлением форы к фактическому результату. Если полученный с учетом форы результат в пользу выбранной команды (игрока, гонщика и т.п.), ставка считается выигранной.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7.4.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(“Больше/Меньше”, “Б/М”) - общее количество голов (очков, геймов и т.д.), забитых (набранных, сыгранных и т.д.) командами (игроками и т.д.). Необходимо угадать общее количество голов, очков, геймов и т.д., забитых, набранных, сыгранных и т.д. командами (спортсменами). Для выигрыша необходимо угадать, будет забито/набрано/сыграно больше, или меньше данного в линии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xml:space="preserve">, или ровно указанное количество. При определении индивидуального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xml:space="preserve"> учитываются только голы, забитые в ворота соперника. Если результат совпадёт с предложенным организатором азартной игры значением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коэффициенты выигрышей по ставкам на «меньше» или «больше» считаются равными «1,00</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7.5. Счет матча (результат). В этом пари необходимо спрогнозировать точный счет, с которым закончится спортивное событие или его часть (например 1-ый тайм). Для ставок предлагается набор вариантов финального счета, также могут быть предложены варианты исходов "Любой неназванный и Ничья”, "Любой неназванный и Победа 1” и "Любой неназванный и Победа 2". Для выигрыша по исходу "Любой неназванный и Ничья" матч должен закончится вничью с любым счетом, который не был предложен для ставок. Для выигрыша по исходам "Любой неназванный и Победа 1” и "Любой неназванный и Победа 2" необходимо, чтобы матч закончился в пользу выбранной команды со счетом, не предложенным для ставок.</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7.6 Чет/Нечет.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7.7 Результат, не включая ничью. Ставки принимаются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7.8. Тайм-Матч. В этом пари необходимо угадать одновременно исход первого тайма (половины) и всего матча. В линии на 1-м месте ставится исход 1-го тайма (половины), а на 2-м, через косую черту, исход всего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7.9. Сравнение результативности таймов (периодов, четвертей, геймов, сетов, </w:t>
      </w:r>
      <w:proofErr w:type="spellStart"/>
      <w:r>
        <w:rPr>
          <w:rStyle w:val="None"/>
          <w:rFonts w:ascii="Times New Roman" w:hAnsi="Times New Roman"/>
          <w:sz w:val="20"/>
          <w:szCs w:val="20"/>
        </w:rPr>
        <w:t>иннингов</w:t>
      </w:r>
      <w:proofErr w:type="spellEnd"/>
      <w:r>
        <w:rPr>
          <w:rStyle w:val="None"/>
          <w:rFonts w:ascii="Times New Roman" w:hAnsi="Times New Roman"/>
          <w:sz w:val="20"/>
          <w:szCs w:val="20"/>
        </w:rPr>
        <w:t xml:space="preserve"> и т.д.). Необходимо угадать, какой из таймов/периодов/четвертей (и т.д.) матча окажется наиболее результативным, или в каких таймах/периодах/четвертях (и т.д.) будет одинаковая результативность. Ставка на исход "равно"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7.10. Сравнение результативности участников спортивного события. Ставки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7.11. События во временных отрезках.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7.12. </w:t>
      </w:r>
      <w:r w:rsidRPr="008760FF">
        <w:rPr>
          <w:rStyle w:val="None"/>
          <w:rFonts w:ascii="Times New Roman" w:hAnsi="Times New Roman"/>
          <w:color w:val="000000" w:themeColor="text1"/>
          <w:sz w:val="20"/>
          <w:szCs w:val="20"/>
          <w:u w:color="FF0000"/>
        </w:rPr>
        <w:t>Кто выиграет остаток матча</w:t>
      </w:r>
      <w:r w:rsidRPr="008760FF">
        <w:rPr>
          <w:rStyle w:val="None"/>
          <w:rFonts w:ascii="Times New Roman" w:hAnsi="Times New Roman"/>
          <w:color w:val="000000" w:themeColor="text1"/>
          <w:sz w:val="20"/>
          <w:szCs w:val="20"/>
        </w:rPr>
        <w:t xml:space="preserve"> </w:t>
      </w:r>
      <w:r>
        <w:rPr>
          <w:rStyle w:val="None"/>
          <w:rFonts w:ascii="Times New Roman" w:hAnsi="Times New Roman"/>
          <w:sz w:val="20"/>
          <w:szCs w:val="20"/>
        </w:rPr>
        <w:t xml:space="preserve">(тайма, периода и т.д.)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7.13. Проход. В линии может обозначаться как «Проход», «Выход» либо иное название. Пари считается выигранным участником азартных игр, если участник азартных игр предсказал проход команды в </w:t>
      </w:r>
      <w:r>
        <w:rPr>
          <w:rStyle w:val="None"/>
          <w:rFonts w:ascii="Times New Roman" w:hAnsi="Times New Roman"/>
          <w:sz w:val="20"/>
          <w:szCs w:val="20"/>
        </w:rPr>
        <w:lastRenderedPageBreak/>
        <w:t>следующий раунд соревнований (турнира, кубка и т.п.). Проход участника определяется по результатам всех состоявшихся матчей.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7.14. Азиатский гандикап – ставка с форой на результат, представленная в виде усредненного коэффициента, которая повышает шансы </w:t>
      </w:r>
      <w:r w:rsidRPr="008760FF">
        <w:rPr>
          <w:rStyle w:val="None"/>
          <w:rFonts w:ascii="Times New Roman" w:hAnsi="Times New Roman"/>
          <w:color w:val="000000" w:themeColor="text1"/>
          <w:sz w:val="20"/>
          <w:szCs w:val="20"/>
        </w:rPr>
        <w:t xml:space="preserve">участника азартной игры </w:t>
      </w:r>
      <w:r>
        <w:rPr>
          <w:rStyle w:val="None"/>
          <w:rFonts w:ascii="Times New Roman" w:hAnsi="Times New Roman"/>
          <w:sz w:val="20"/>
          <w:szCs w:val="20"/>
        </w:rPr>
        <w:t>на выигрыш в случае угадывания точного счета по итогам соревнования. Предлагаются два вида форы: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Вид 1. Фора целочисленная или кратна “0.5".</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Для определения результата ставки к фактически забитым голам команды, на которую сделана ставка, отнимается (если фора отрицательная) или прибавляется (если фора положительная) фора на выбранную команду (фора на вторую команду во внимание не принимается). Если после этого результат матча получается в пользу выбранной команды, то ставка считается выигранной. В случае ничейного результата - ставка возвращается. Например, если на первую команду установлена отрицательная фора "-1", и матч закончился: а) со счетом </w:t>
      </w:r>
      <w:r>
        <w:rPr>
          <w:rStyle w:val="None"/>
          <w:rFonts w:ascii="Times New Roman" w:hAnsi="Times New Roman"/>
          <w:sz w:val="20"/>
          <w:szCs w:val="20"/>
          <w:lang w:val="pt-PT"/>
        </w:rPr>
        <w:t xml:space="preserve">0:0, </w:t>
      </w:r>
      <w:r>
        <w:rPr>
          <w:rStyle w:val="None"/>
          <w:rFonts w:ascii="Times New Roman" w:hAnsi="Times New Roman"/>
          <w:sz w:val="20"/>
          <w:szCs w:val="20"/>
        </w:rPr>
        <w:t xml:space="preserve">ставка проиграна; б) со счетом 1:0, ставка возвращается; в) со счетом 2:0, ставка выиграна. В случае, если установлена положительная фора "+0.5" и матч закончился а) со счетом 0:1, ставка проиграна; б) со счетом </w:t>
      </w:r>
      <w:r>
        <w:rPr>
          <w:rStyle w:val="None"/>
          <w:rFonts w:ascii="Times New Roman" w:hAnsi="Times New Roman"/>
          <w:sz w:val="20"/>
          <w:szCs w:val="20"/>
          <w:lang w:val="pt-PT"/>
        </w:rPr>
        <w:t xml:space="preserve">0:0 </w:t>
      </w:r>
      <w:r>
        <w:rPr>
          <w:rStyle w:val="None"/>
          <w:rFonts w:ascii="Times New Roman" w:hAnsi="Times New Roman"/>
          <w:sz w:val="20"/>
          <w:szCs w:val="20"/>
        </w:rPr>
        <w:t>или 1:0, ставка выиграна.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Вид 2. Фора кратна “0.25", но не кратна “0.5" и не целочисленная.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Такая ставка рассчитывается, как две ставки в размере половины суммы, с одинаковыми коэффициентами, и с ближайшими значениями "обычных фор" (целочисленными, или кратными 0.5). Ближайшие значения обычных фор для форы “+0.25" это “+0" и “+0.5", для форы “-0.75” это “-1" и “-0.5". В случае выигрыша обеих половинных ставок при расчетах учитывается изначальный коэффициент ставки (К). Если одна половинная ставка выиграла, а по другой возврат, в расчете используется коэффициент (К+1)/2. Если одна половинная ставка проиграла, а по другой возврат, итоговый коэффициент будет равен 0.5. Если обе половинные ставки проиграны, то вся ставка считается проигранной.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7.15. Азиатский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 это вид ставок на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в которой предлагается определить, больше или меньше указанного в линии результата будет общее количество забитых голов или набранных очков. Применяемая система расчета позволяет с меньшим риском делать ставки, которые, разбиваются на две части и играют с двумя возможными вариантами исходов события. Так,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больше 1,25, с коэффициентом 2,2., разбивается на два близлежащих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xml:space="preserve"> больше 1 и больше 1,5, это позволяет рассчитывать на возврат половины ставки в случае, если вторая половина проиграла (в данном случае – если итоговый счет составил 0:1 или 1:0). Ставка учитывает основное время игры, если не предусмотрено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7.16 Следующий гол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w:t>
      </w:r>
      <w:proofErr w:type="spellStart"/>
      <w:r>
        <w:rPr>
          <w:rStyle w:val="None"/>
          <w:rFonts w:ascii="Times New Roman" w:hAnsi="Times New Roman"/>
          <w:sz w:val="20"/>
          <w:szCs w:val="20"/>
        </w:rPr>
        <w:t>т.д</w:t>
      </w:r>
      <w:proofErr w:type="spellEnd"/>
      <w:r>
        <w:rPr>
          <w:rStyle w:val="None"/>
          <w:rFonts w:ascii="Times New Roman" w:hAnsi="Times New Roman"/>
          <w:sz w:val="20"/>
          <w:szCs w:val="20"/>
        </w:rPr>
        <w:t>). Ставки на исход «X</w:t>
      </w:r>
      <w:r>
        <w:rPr>
          <w:rStyle w:val="None"/>
          <w:rFonts w:ascii="Times New Roman" w:hAnsi="Times New Roman"/>
          <w:sz w:val="20"/>
          <w:szCs w:val="20"/>
          <w:lang w:val="it-IT"/>
        </w:rPr>
        <w:t xml:space="preserve">» </w:t>
      </w:r>
      <w:r>
        <w:rPr>
          <w:rStyle w:val="None"/>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7.17. Перерыв.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третей четвертями. Предлагаются три исхода: победа первой команды (</w:t>
      </w:r>
      <w:r>
        <w:rPr>
          <w:rStyle w:val="None"/>
          <w:rFonts w:ascii="Times New Roman" w:hAnsi="Times New Roman"/>
          <w:sz w:val="20"/>
          <w:szCs w:val="20"/>
          <w:lang w:val="fr-FR"/>
        </w:rPr>
        <w:t>«</w:t>
      </w:r>
      <w:r>
        <w:rPr>
          <w:rStyle w:val="None"/>
          <w:rFonts w:ascii="Times New Roman" w:hAnsi="Times New Roman"/>
          <w:sz w:val="20"/>
          <w:szCs w:val="20"/>
        </w:rPr>
        <w:t>1</w:t>
      </w:r>
      <w:r>
        <w:rPr>
          <w:rStyle w:val="None"/>
          <w:rFonts w:ascii="Times New Roman" w:hAnsi="Times New Roman"/>
          <w:sz w:val="20"/>
          <w:szCs w:val="20"/>
          <w:lang w:val="it-IT"/>
        </w:rPr>
        <w:t>»</w:t>
      </w:r>
      <w:r>
        <w:rPr>
          <w:rStyle w:val="None"/>
          <w:rFonts w:ascii="Times New Roman" w:hAnsi="Times New Roman"/>
          <w:sz w:val="20"/>
          <w:szCs w:val="20"/>
        </w:rPr>
        <w:t>), победа второй команды (</w:t>
      </w:r>
      <w:r>
        <w:rPr>
          <w:rStyle w:val="None"/>
          <w:rFonts w:ascii="Times New Roman" w:hAnsi="Times New Roman"/>
          <w:sz w:val="20"/>
          <w:szCs w:val="20"/>
          <w:lang w:val="fr-FR"/>
        </w:rPr>
        <w:t>«</w:t>
      </w:r>
      <w:r>
        <w:rPr>
          <w:rStyle w:val="None"/>
          <w:rFonts w:ascii="Times New Roman" w:hAnsi="Times New Roman"/>
          <w:sz w:val="20"/>
          <w:szCs w:val="20"/>
        </w:rPr>
        <w:t>2</w:t>
      </w:r>
      <w:r>
        <w:rPr>
          <w:rStyle w:val="None"/>
          <w:rFonts w:ascii="Times New Roman" w:hAnsi="Times New Roman"/>
          <w:sz w:val="20"/>
          <w:szCs w:val="20"/>
          <w:lang w:val="it-IT"/>
        </w:rPr>
        <w:t>»</w:t>
      </w:r>
      <w:r>
        <w:rPr>
          <w:rStyle w:val="None"/>
          <w:rFonts w:ascii="Times New Roman" w:hAnsi="Times New Roman"/>
          <w:sz w:val="20"/>
          <w:szCs w:val="20"/>
        </w:rPr>
        <w:t>), ничья (</w:t>
      </w:r>
      <w:r>
        <w:rPr>
          <w:rStyle w:val="None"/>
          <w:rFonts w:ascii="Times New Roman" w:hAnsi="Times New Roman"/>
          <w:sz w:val="20"/>
          <w:szCs w:val="20"/>
          <w:lang w:val="fr-FR"/>
        </w:rPr>
        <w:t>«</w:t>
      </w:r>
      <w:r>
        <w:rPr>
          <w:rStyle w:val="None"/>
          <w:rFonts w:ascii="Times New Roman" w:hAnsi="Times New Roman"/>
          <w:sz w:val="20"/>
          <w:szCs w:val="20"/>
        </w:rPr>
        <w:t>X</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7.18. Кто забьет </w:t>
      </w:r>
      <w:r>
        <w:rPr>
          <w:rStyle w:val="None"/>
          <w:rFonts w:ascii="Times New Roman" w:hAnsi="Times New Roman"/>
          <w:sz w:val="20"/>
          <w:szCs w:val="20"/>
          <w:lang w:val="de-DE"/>
        </w:rPr>
        <w:t xml:space="preserve">N </w:t>
      </w:r>
      <w:r>
        <w:rPr>
          <w:rStyle w:val="None"/>
          <w:rFonts w:ascii="Times New Roman" w:hAnsi="Times New Roman"/>
          <w:sz w:val="20"/>
          <w:szCs w:val="20"/>
        </w:rPr>
        <w:t xml:space="preserve">очко?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7.19. Какая команда выиграет гонку до </w:t>
      </w:r>
      <w:r>
        <w:rPr>
          <w:rStyle w:val="None"/>
          <w:rFonts w:ascii="Times New Roman" w:hAnsi="Times New Roman"/>
          <w:sz w:val="20"/>
          <w:szCs w:val="20"/>
          <w:lang w:val="de-DE"/>
        </w:rPr>
        <w:t xml:space="preserve">N </w:t>
      </w:r>
      <w:r>
        <w:rPr>
          <w:rStyle w:val="None"/>
          <w:rFonts w:ascii="Times New Roman" w:hAnsi="Times New Roman"/>
          <w:sz w:val="20"/>
          <w:szCs w:val="20"/>
        </w:rPr>
        <w:t xml:space="preserve">очков?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какая из команд первой наберет N (заданное условиями ставки количество) очков в матче/периоде/сете.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7.20. Иные виды пари, предусмотренные организатором азартной игры.</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8. Особенности линий.</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9.Особенности пари по видам спорта.</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 Футбол.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w:t>
      </w:r>
      <w:r>
        <w:rPr>
          <w:rStyle w:val="None"/>
          <w:rFonts w:ascii="Times New Roman" w:hAnsi="Times New Roman"/>
          <w:sz w:val="20"/>
          <w:szCs w:val="20"/>
        </w:rPr>
        <w:lastRenderedPageBreak/>
        <w:t>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«Победитель матча» или «Проход».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коэффициентов выигрыша равный «1</w:t>
      </w:r>
      <w:r>
        <w:rPr>
          <w:rStyle w:val="None"/>
          <w:rFonts w:ascii="Times New Roman" w:hAnsi="Times New Roman"/>
          <w:sz w:val="20"/>
          <w:szCs w:val="20"/>
          <w:lang w:val="it-IT"/>
        </w:rPr>
        <w:t>»</w:t>
      </w:r>
      <w:r>
        <w:rPr>
          <w:rStyle w:val="None"/>
          <w:rFonts w:ascii="Times New Roman" w:hAnsi="Times New Roman"/>
          <w:sz w:val="20"/>
          <w:szCs w:val="20"/>
        </w:rPr>
        <w:t xml:space="preserve">. Исключением являются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рассчитаны к моменту остановки матча, пари на исход «Проход» по сумме двух или более матчей, или если матч был прерван и доигран в течение 48 часов, после остановки для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и в течение 72 часов после остановки для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9.1.2. Если событие не состоялось в течение 48 часов после обозначенного времени начала на источнике, указанном организатором азартной игры для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и в течение 72 часов после обозначенного времени для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коэффициентов выигрыша равный «1</w:t>
      </w:r>
      <w:r>
        <w:rPr>
          <w:rStyle w:val="None"/>
          <w:rFonts w:ascii="Times New Roman" w:hAnsi="Times New Roman"/>
          <w:sz w:val="20"/>
          <w:szCs w:val="20"/>
          <w:lang w:val="it-IT"/>
        </w:rPr>
        <w:t>»</w:t>
      </w:r>
      <w:r>
        <w:rPr>
          <w:rStyle w:val="None"/>
          <w:rFonts w:ascii="Times New Roman" w:hAnsi="Times New Roman"/>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Pr>
          <w:rStyle w:val="None"/>
          <w:rFonts w:ascii="Arial Unicode MS" w:eastAsia="Arial Unicode MS" w:hAnsi="Arial Unicode MS" w:cs="Arial Unicode MS"/>
          <w:sz w:val="20"/>
          <w:szCs w:val="20"/>
        </w:rPr>
        <w:br/>
      </w:r>
      <w:r>
        <w:rPr>
          <w:rStyle w:val="None"/>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для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и более 72 часов со времени заявленного начала для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ставки на данное событие могут быть возвращены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сразу после получения такой информации, даже если срок ожидания с момента начала 48 часов и 72 часа </w:t>
      </w:r>
      <w:r w:rsidRPr="008760FF">
        <w:rPr>
          <w:rStyle w:val="None"/>
          <w:rFonts w:ascii="Times New Roman" w:hAnsi="Times New Roman"/>
          <w:color w:val="000000" w:themeColor="text1"/>
          <w:sz w:val="20"/>
          <w:szCs w:val="20"/>
          <w:u w:color="FF0000"/>
        </w:rPr>
        <w:t>соответственно</w:t>
      </w:r>
      <w:r>
        <w:rPr>
          <w:rStyle w:val="None"/>
          <w:rFonts w:ascii="Times New Roman" w:hAnsi="Times New Roman"/>
          <w:sz w:val="20"/>
          <w:szCs w:val="20"/>
        </w:rPr>
        <w:t xml:space="preserve"> для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xml:space="preserve"> не был завершен.</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None"/>
          <w:rFonts w:ascii="Times New Roman" w:hAnsi="Times New Roman"/>
          <w:sz w:val="20"/>
          <w:szCs w:val="20"/>
          <w:lang w:val="pt-PT"/>
        </w:rPr>
        <w:t xml:space="preserve">0:0 </w:t>
      </w:r>
      <w:r>
        <w:rPr>
          <w:rStyle w:val="None"/>
          <w:rFonts w:ascii="Times New Roman" w:hAnsi="Times New Roman"/>
          <w:sz w:val="20"/>
          <w:szCs w:val="20"/>
        </w:rPr>
        <w:t xml:space="preserve">после </w:t>
      </w:r>
      <w:r>
        <w:rPr>
          <w:rStyle w:val="None"/>
          <w:rFonts w:ascii="Times New Roman" w:hAnsi="Times New Roman"/>
          <w:sz w:val="20"/>
          <w:szCs w:val="20"/>
        </w:rPr>
        <w:lastRenderedPageBreak/>
        <w:t xml:space="preserve">этого промежутка времени. Если время забитого гола </w:t>
      </w:r>
      <w:r>
        <w:rPr>
          <w:rStyle w:val="None"/>
          <w:rFonts w:ascii="Times New Roman" w:hAnsi="Times New Roman"/>
          <w:sz w:val="20"/>
          <w:szCs w:val="20"/>
          <w:lang w:val="pt-PT"/>
        </w:rPr>
        <w:t xml:space="preserve">23:00, </w:t>
      </w:r>
      <w:r>
        <w:rPr>
          <w:rStyle w:val="None"/>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9.1.7. Угловые удары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Для выигрыша пари необходимо определить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9.1.8. Ставки на угловые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9.1.9. Ставки на угловые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9.1.10.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на угловые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количество угловых ударов, поданных в течение матча обеими командами в сумме.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9.1.11. Угловые домашней/выездной команды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9.1.12. Угловые Чет/Нечет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9.1.13. Сделают </w:t>
      </w:r>
      <w:proofErr w:type="spellStart"/>
      <w:r w:rsidRPr="008760FF">
        <w:rPr>
          <w:rStyle w:val="None"/>
          <w:rFonts w:ascii="Times New Roman" w:hAnsi="Times New Roman"/>
          <w:color w:val="000000" w:themeColor="text1"/>
          <w:sz w:val="20"/>
          <w:szCs w:val="20"/>
          <w:u w:color="FF0000"/>
        </w:rPr>
        <w:t>хет-трик</w:t>
      </w:r>
      <w:proofErr w:type="spellEnd"/>
      <w:r>
        <w:rPr>
          <w:rStyle w:val="None"/>
          <w:rFonts w:ascii="Times New Roman" w:hAnsi="Times New Roman"/>
          <w:sz w:val="20"/>
          <w:szCs w:val="20"/>
        </w:rPr>
        <w:t xml:space="preserve">? Предлагается угадать, сделает ли кто-либо из участников матча </w:t>
      </w:r>
      <w:proofErr w:type="spellStart"/>
      <w:r w:rsidRPr="008760FF">
        <w:rPr>
          <w:rStyle w:val="None"/>
          <w:rFonts w:ascii="Times New Roman" w:hAnsi="Times New Roman"/>
          <w:color w:val="000000" w:themeColor="text1"/>
          <w:sz w:val="20"/>
          <w:szCs w:val="20"/>
          <w:u w:color="FF0000"/>
        </w:rPr>
        <w:t>хет-трик</w:t>
      </w:r>
      <w:proofErr w:type="spellEnd"/>
      <w:r w:rsidRPr="008760FF">
        <w:rPr>
          <w:rStyle w:val="None"/>
          <w:rFonts w:ascii="Times New Roman" w:hAnsi="Times New Roman"/>
          <w:color w:val="000000" w:themeColor="text1"/>
          <w:sz w:val="20"/>
          <w:szCs w:val="20"/>
          <w:u w:color="FF0000"/>
        </w:rPr>
        <w:t xml:space="preserve"> </w:t>
      </w:r>
      <w:r>
        <w:rPr>
          <w:rStyle w:val="None"/>
          <w:rFonts w:ascii="Times New Roman" w:hAnsi="Times New Roman"/>
          <w:sz w:val="20"/>
          <w:szCs w:val="20"/>
        </w:rPr>
        <w:t>(т.е. забьет три гола в одном матче). Автоголы (голы в свои ворота) не учитываются.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9.1.14. Удаления. Для выигрыша пари необходимо угадать, будет ли удален с поля кто-либо из игроков (показана красная карточка). Карточки, показанные игроку, не участвующему в матче, или карточки, показанные после завершения матча, не учитываются.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9.1.15.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9.1.16.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9.1.17. Карточки Б/М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Предлагается угадать сколько карточек будет показано в матче. Одна желтая карточка считается как 1 карточка, одна желтая и одна красная карточка, показанные одному игроку, считаются как 2 карточки, одна красная считается как 1 карточка. Учитываются карточки, показанные игрокам после их первого выхода на поле.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9.1.18. Команда выиграет оба тайма. Для выигрыша пари необходимо, чтобы выбранная команда одержала победу отдельно в 1-ом и отдельно во 2-ом таймах.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9.1.19. Разница в победе. Предлагается угадать с каким разрывом по голам выиграет выбранная команда. Исход «X</w:t>
      </w:r>
      <w:r>
        <w:rPr>
          <w:rStyle w:val="None"/>
          <w:rFonts w:ascii="Times New Roman" w:hAnsi="Times New Roman"/>
          <w:sz w:val="20"/>
          <w:szCs w:val="20"/>
          <w:lang w:val="it-IT"/>
        </w:rPr>
        <w:t xml:space="preserve">» </w:t>
      </w:r>
      <w:r>
        <w:rPr>
          <w:rStyle w:val="None"/>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9.1.20. Ставки и Б/М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Для выигрыша пари необходимо одновременно угадать исход всего матча (пари 1Х2) и сумму голов, забитых обеими командами.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9.1.21. Голы домашней/выездной команды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Предлагается угадать точное число голов домашней/выездной команды. Исход “3+” выигрывает, если команда забила 3 или более голов.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9.1.22. Точное число голов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9.2. Хоккей с шайбой.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Исключение составляют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определены к моменту остановки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к моменту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9.3. Баскетбол.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9.3.1. Ставки на все баскетбольные матчи принимаются с учетом всех возможных овертаймов, кроме специально оговоренных случаев. Ставки по ходу матча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принимаются на результат основного времени матча (на момент окончания 4-ой четверти), если в условиях ставки не оговорено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Исключение составляют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определены к моменту остановки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к моменту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в случае, если игрок не принимал участия в матче.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9.4. Хоккей с мячом. Хоккей на траве. Гандбол. </w:t>
      </w: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Пляжный футбол. Регби. Водное поло.</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None"/>
          <w:rFonts w:ascii="Times New Roman" w:hAnsi="Times New Roman"/>
          <w:sz w:val="20"/>
          <w:szCs w:val="20"/>
          <w:lang w:val="de-DE"/>
        </w:rPr>
        <w:t xml:space="preserve">N </w:t>
      </w:r>
      <w:r>
        <w:rPr>
          <w:rStyle w:val="None"/>
          <w:rFonts w:ascii="Times New Roman" w:hAnsi="Times New Roman"/>
          <w:sz w:val="20"/>
          <w:szCs w:val="20"/>
        </w:rPr>
        <w:t xml:space="preserve">очко" и "Какая команда выиграет гонку до </w:t>
      </w:r>
      <w:r>
        <w:rPr>
          <w:rStyle w:val="None"/>
          <w:rFonts w:ascii="Times New Roman" w:hAnsi="Times New Roman"/>
          <w:sz w:val="20"/>
          <w:szCs w:val="20"/>
          <w:lang w:val="de-DE"/>
        </w:rPr>
        <w:t xml:space="preserve">N </w:t>
      </w:r>
      <w:r>
        <w:rPr>
          <w:rStyle w:val="None"/>
          <w:rFonts w:ascii="Times New Roman" w:hAnsi="Times New Roman"/>
          <w:sz w:val="20"/>
          <w:szCs w:val="20"/>
        </w:rPr>
        <w:t>очков” принимаются на исход всего матча, включая возможное дополнительное время и серию пенальти.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w:t>
      </w:r>
      <w:r>
        <w:rPr>
          <w:rStyle w:val="None"/>
          <w:rFonts w:ascii="Times New Roman" w:hAnsi="Times New Roman"/>
          <w:sz w:val="20"/>
          <w:szCs w:val="20"/>
        </w:rPr>
        <w:lastRenderedPageBreak/>
        <w:t>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рассчитаны к моменту остановки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к моменту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в случае, если игрок не принимал участия в матче.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9.4.5. В регби для всех ставок на «попытки» в расчет принимаются только очки, набранные с помощью «попыток» и «штрафных попыток». Реализации, штрафные голы и </w:t>
      </w:r>
      <w:proofErr w:type="spellStart"/>
      <w:r>
        <w:rPr>
          <w:rStyle w:val="None"/>
          <w:rFonts w:ascii="Times New Roman" w:hAnsi="Times New Roman"/>
          <w:sz w:val="20"/>
          <w:szCs w:val="20"/>
        </w:rPr>
        <w:t>дроп</w:t>
      </w:r>
      <w:proofErr w:type="spellEnd"/>
      <w:r>
        <w:rPr>
          <w:rStyle w:val="None"/>
          <w:rFonts w:ascii="Times New Roman" w:hAnsi="Times New Roman"/>
          <w:sz w:val="20"/>
          <w:szCs w:val="20"/>
        </w:rPr>
        <w:t>-голы в расчет не принимаются.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9.5. Бейсбол. Американский футбол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9.5.1. </w:t>
      </w:r>
      <w:proofErr w:type="spellStart"/>
      <w:r>
        <w:rPr>
          <w:rStyle w:val="None"/>
          <w:rFonts w:ascii="Times New Roman" w:hAnsi="Times New Roman"/>
          <w:sz w:val="20"/>
          <w:szCs w:val="20"/>
        </w:rPr>
        <w:t>Предматчевые</w:t>
      </w:r>
      <w:proofErr w:type="spellEnd"/>
      <w:r>
        <w:rPr>
          <w:rStyle w:val="None"/>
          <w:rFonts w:ascii="Times New Roman" w:hAnsi="Times New Roman"/>
          <w:sz w:val="20"/>
          <w:szCs w:val="20"/>
        </w:rPr>
        <w:t xml:space="preserve"> ставки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xml:space="preserve">) на эти виды спорта принимаются с учетом овертаймов, если не указано иное. Все ставки по ходу матча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w:t>
      </w:r>
      <w:proofErr w:type="spellStart"/>
      <w:r>
        <w:rPr>
          <w:rStyle w:val="None"/>
          <w:rFonts w:ascii="Times New Roman" w:hAnsi="Times New Roman"/>
          <w:sz w:val="20"/>
          <w:szCs w:val="20"/>
        </w:rPr>
        <w:t>вкл.OT</w:t>
      </w:r>
      <w:proofErr w:type="spellEnd"/>
      <w:r>
        <w:rPr>
          <w:rStyle w:val="None"/>
          <w:rFonts w:ascii="Times New Roman" w:hAnsi="Times New Roman"/>
          <w:sz w:val="20"/>
          <w:szCs w:val="20"/>
        </w:rPr>
        <w:t xml:space="preserve">"). В бейсболе исключениями являются виды пари: "Кто забьет </w:t>
      </w:r>
      <w:r>
        <w:rPr>
          <w:rStyle w:val="None"/>
          <w:rFonts w:ascii="Times New Roman" w:hAnsi="Times New Roman"/>
          <w:sz w:val="20"/>
          <w:szCs w:val="20"/>
          <w:lang w:val="de-DE"/>
        </w:rPr>
        <w:t xml:space="preserve">N </w:t>
      </w:r>
      <w:r>
        <w:rPr>
          <w:rStyle w:val="None"/>
          <w:rFonts w:ascii="Times New Roman" w:hAnsi="Times New Roman"/>
          <w:sz w:val="20"/>
          <w:szCs w:val="20"/>
        </w:rPr>
        <w:t xml:space="preserve">очко?” и "Какая команда выиграет гонку до </w:t>
      </w:r>
      <w:r>
        <w:rPr>
          <w:rStyle w:val="None"/>
          <w:rFonts w:ascii="Times New Roman" w:hAnsi="Times New Roman"/>
          <w:sz w:val="20"/>
          <w:szCs w:val="20"/>
          <w:lang w:val="de-DE"/>
        </w:rPr>
        <w:t xml:space="preserve">N </w:t>
      </w:r>
      <w:r>
        <w:rPr>
          <w:rStyle w:val="None"/>
          <w:rFonts w:ascii="Times New Roman" w:hAnsi="Times New Roman"/>
          <w:sz w:val="20"/>
          <w:szCs w:val="20"/>
        </w:rPr>
        <w:t xml:space="preserve">очков”, а также вид пари “1Х2" для бейсбольных лиг Японии и Кореи, где ставки по ходу матча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принимаются с учетом овертайма (дополнительных </w:t>
      </w:r>
      <w:proofErr w:type="spellStart"/>
      <w:r>
        <w:rPr>
          <w:rStyle w:val="None"/>
          <w:rFonts w:ascii="Times New Roman" w:hAnsi="Times New Roman"/>
          <w:sz w:val="20"/>
          <w:szCs w:val="20"/>
        </w:rPr>
        <w:t>иннингов</w:t>
      </w:r>
      <w:proofErr w:type="spellEnd"/>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9.5.2. Пари на бейсбольные матчи </w:t>
      </w:r>
      <w:r>
        <w:rPr>
          <w:rStyle w:val="None"/>
          <w:rFonts w:ascii="Times New Roman" w:hAnsi="Times New Roman"/>
          <w:sz w:val="20"/>
          <w:szCs w:val="20"/>
          <w:lang w:val="en-US"/>
        </w:rPr>
        <w:t>MLB</w:t>
      </w:r>
      <w:r>
        <w:rPr>
          <w:rStyle w:val="None"/>
          <w:rFonts w:ascii="Times New Roman" w:hAnsi="Times New Roman"/>
          <w:sz w:val="20"/>
          <w:szCs w:val="20"/>
        </w:rPr>
        <w:t xml:space="preserve"> могут заключаться с указанием стартового питчера, исключение составляют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где стартовый питчер может не указываться. В случае замены стартового питчера на другого перед матчем, все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xml:space="preserve"> ставки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Пари на любые другие бейсбольные матчи предлагаются к заключению без указания стартового питчера.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за исключением случаев, когда событие прерывается и доигрывается в течение календарной игровой недели в «Американском футболе», а также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рассчитаны к моменту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9.5.4. В бейсболе ставки могут приниматься на матчи, состоящие как </w:t>
      </w:r>
      <w:r w:rsidRPr="008760FF">
        <w:rPr>
          <w:rStyle w:val="None"/>
          <w:rFonts w:ascii="Times New Roman" w:hAnsi="Times New Roman"/>
          <w:color w:val="000000" w:themeColor="text1"/>
          <w:sz w:val="20"/>
          <w:szCs w:val="20"/>
        </w:rPr>
        <w:t xml:space="preserve">из </w:t>
      </w:r>
      <w:r w:rsidRPr="008760FF">
        <w:rPr>
          <w:rStyle w:val="None"/>
          <w:rFonts w:ascii="Times New Roman" w:hAnsi="Times New Roman"/>
          <w:color w:val="000000" w:themeColor="text1"/>
          <w:sz w:val="20"/>
          <w:szCs w:val="20"/>
          <w:u w:color="FF0000"/>
        </w:rPr>
        <w:t>9</w:t>
      </w:r>
      <w:r w:rsidRPr="008760FF">
        <w:rPr>
          <w:rStyle w:val="None"/>
          <w:rFonts w:ascii="Times New Roman" w:hAnsi="Times New Roman"/>
          <w:color w:val="000000" w:themeColor="text1"/>
          <w:sz w:val="20"/>
          <w:szCs w:val="20"/>
        </w:rPr>
        <w:t xml:space="preserve">, так и из </w:t>
      </w:r>
      <w:r w:rsidRPr="008760FF">
        <w:rPr>
          <w:rStyle w:val="None"/>
          <w:rFonts w:ascii="Times New Roman" w:hAnsi="Times New Roman"/>
          <w:color w:val="000000" w:themeColor="text1"/>
          <w:sz w:val="20"/>
          <w:szCs w:val="20"/>
          <w:u w:color="FF0000"/>
        </w:rPr>
        <w:t>7</w:t>
      </w:r>
      <w:r w:rsidRPr="008760FF">
        <w:rPr>
          <w:rStyle w:val="None"/>
          <w:rFonts w:ascii="Times New Roman" w:hAnsi="Times New Roman"/>
          <w:color w:val="000000" w:themeColor="text1"/>
          <w:sz w:val="20"/>
          <w:szCs w:val="20"/>
        </w:rPr>
        <w:t xml:space="preserve"> </w:t>
      </w:r>
      <w:proofErr w:type="spellStart"/>
      <w:r w:rsidRPr="008760FF">
        <w:rPr>
          <w:rStyle w:val="None"/>
          <w:rFonts w:ascii="Times New Roman" w:hAnsi="Times New Roman"/>
          <w:color w:val="000000" w:themeColor="text1"/>
          <w:sz w:val="20"/>
          <w:szCs w:val="20"/>
        </w:rPr>
        <w:t>иннингов</w:t>
      </w:r>
      <w:proofErr w:type="spellEnd"/>
      <w:r w:rsidRPr="008760FF">
        <w:rPr>
          <w:rStyle w:val="None"/>
          <w:rFonts w:ascii="Times New Roman" w:hAnsi="Times New Roman"/>
          <w:color w:val="000000" w:themeColor="text1"/>
          <w:sz w:val="20"/>
          <w:szCs w:val="20"/>
        </w:rPr>
        <w:t xml:space="preserve">. </w:t>
      </w:r>
      <w:r>
        <w:rPr>
          <w:rStyle w:val="None"/>
          <w:rFonts w:ascii="Times New Roman" w:hAnsi="Times New Roman"/>
          <w:sz w:val="20"/>
          <w:szCs w:val="20"/>
        </w:rPr>
        <w:t>Правила расчета и особенности приема ставок на бейсбол являются одинаковыми для обоих случаев.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9.5.5. В бейсбольных лигах Японии и Кореи матчи могут быть закончены с ничейным счетом. Данная особенность учитывается при расчете ставок.</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Исключение составляют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рассчитаны к моменту завершения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к моменту завершения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в случае, если игрок не принимал участия в матче.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9.6. Волейбол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9.6.1. Фора и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на волейбольный матч указывается в очках, если в линии не обозначено другое.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кроме случаев, когда событие прерывается и возобновляется в течение 48 часов. Исключение составляют пари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на исходы, которые фактически завершились и были рассчитаны к моменту остановки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к моменту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 Теннис. Бадминтон. Настольный теннис. Пляжный волейбол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9.7.1. Фора и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на матч указываются в геймах (играх).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Pr>
          <w:rStyle w:val="None"/>
          <w:rFonts w:ascii="Times New Roman" w:hAnsi="Times New Roman"/>
          <w:sz w:val="20"/>
          <w:szCs w:val="20"/>
          <w:lang w:val="it-IT"/>
        </w:rPr>
        <w:t>»</w:t>
      </w:r>
      <w:r>
        <w:rPr>
          <w:rStyle w:val="None"/>
          <w:rFonts w:ascii="Times New Roman" w:hAnsi="Times New Roman"/>
          <w:sz w:val="20"/>
          <w:szCs w:val="20"/>
        </w:rPr>
        <w:t>; если состав не указан - пари остаются в силе.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9.7.4. Данные о покрытии кортов являются информативными - при замене покрытия все пари на матч сохраняют силу.</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Пари остаются в силе в следующих случаях: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-изменение покрытия кортов;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-изменение места проведения;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-замена закрытого корта на открытый,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-если в талоне и/или линии не указано иное.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9.7.5. Если начало матча задержано или матч отложен по какой-либо причине, то все пари остаются в силе до конца матча или до конца турнира.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Все ставки, на несыгранные геймы и сеты возвращаются (выплаты по ним производятся в размере выигрыша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xml:space="preserve">). Исключение составляют пари, в которых расчету подлежат только те исходы, которые однозначно полностью завершились и были рассчитаны к моменту остановки матча и пари </w:t>
      </w:r>
      <w:proofErr w:type="spellStart"/>
      <w:r>
        <w:rPr>
          <w:rStyle w:val="None"/>
          <w:rFonts w:ascii="Times New Roman" w:hAnsi="Times New Roman"/>
          <w:sz w:val="20"/>
          <w:szCs w:val="20"/>
        </w:rPr>
        <w:t>прематч</w:t>
      </w:r>
      <w:proofErr w:type="spellEnd"/>
      <w:r>
        <w:rPr>
          <w:rStyle w:val="None"/>
          <w:rFonts w:ascii="Times New Roman" w:hAnsi="Times New Roman"/>
          <w:sz w:val="20"/>
          <w:szCs w:val="20"/>
        </w:rPr>
        <w:t>, которые могут быть рассчитаны на основании результата на момент остановки матча.</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9.7.7. Если отказ (дисквалификация) произошел до начала матча, все ставки на матч отменяются (выплаты по ним </w:t>
      </w:r>
      <w:r w:rsidRPr="008760FF">
        <w:rPr>
          <w:rStyle w:val="None"/>
          <w:rFonts w:ascii="Times New Roman" w:hAnsi="Times New Roman"/>
          <w:color w:val="000000" w:themeColor="text1"/>
          <w:sz w:val="20"/>
          <w:szCs w:val="20"/>
        </w:rPr>
        <w:t>производятся в размере выигрыша с коэффициентом выигрыша равным «1</w:t>
      </w:r>
      <w:r w:rsidRPr="008760FF">
        <w:rPr>
          <w:rStyle w:val="None"/>
          <w:rFonts w:ascii="Times New Roman" w:hAnsi="Times New Roman"/>
          <w:color w:val="000000" w:themeColor="text1"/>
          <w:sz w:val="20"/>
          <w:szCs w:val="20"/>
          <w:lang w:val="it-IT"/>
        </w:rPr>
        <w:t>»</w:t>
      </w:r>
      <w:r w:rsidRPr="008760FF">
        <w:rPr>
          <w:rStyle w:val="None"/>
          <w:rFonts w:ascii="Times New Roman" w:hAnsi="Times New Roman"/>
          <w:color w:val="000000" w:themeColor="text1"/>
          <w:sz w:val="20"/>
          <w:szCs w:val="20"/>
        </w:rPr>
        <w:t>)</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sidRPr="008760FF">
        <w:rPr>
          <w:rStyle w:val="None"/>
          <w:rFonts w:ascii="Times New Roman" w:hAnsi="Times New Roman"/>
          <w:color w:val="000000" w:themeColor="text1"/>
          <w:sz w:val="20"/>
          <w:szCs w:val="20"/>
        </w:rPr>
        <w:t xml:space="preserve">9.7.8. Если теннисный матч прерван, не завершен в тот же день и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w:t>
      </w:r>
      <w:r w:rsidRPr="008760FF">
        <w:rPr>
          <w:rStyle w:val="None"/>
          <w:rFonts w:ascii="Times New Roman" w:hAnsi="Times New Roman"/>
          <w:color w:val="000000" w:themeColor="text1"/>
          <w:sz w:val="20"/>
          <w:szCs w:val="20"/>
          <w:u w:color="FF0000"/>
        </w:rPr>
        <w:t>Организатор азартных игр  оставляет за собой право отменить ставки (выплатить по ним выигрыш с коэффициентом выигрыша равным «1</w:t>
      </w:r>
      <w:r w:rsidRPr="008760FF">
        <w:rPr>
          <w:rStyle w:val="None"/>
          <w:rFonts w:ascii="Times New Roman" w:hAnsi="Times New Roman"/>
          <w:color w:val="000000" w:themeColor="text1"/>
          <w:sz w:val="20"/>
          <w:szCs w:val="20"/>
          <w:u w:color="FF0000"/>
          <w:lang w:val="it-IT"/>
        </w:rPr>
        <w:t>»</w:t>
      </w:r>
      <w:r w:rsidRPr="008760FF">
        <w:rPr>
          <w:rStyle w:val="None"/>
          <w:rFonts w:ascii="Times New Roman" w:hAnsi="Times New Roman"/>
          <w:color w:val="000000" w:themeColor="text1"/>
          <w:sz w:val="20"/>
          <w:szCs w:val="20"/>
          <w:u w:color="FF0000"/>
        </w:rPr>
        <w:t>), если матч не был доигран в течение 48 часов с момента первоначально заявленного времени матча.</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sidRPr="008760FF">
        <w:rPr>
          <w:rStyle w:val="None"/>
          <w:rFonts w:ascii="Times New Roman" w:hAnsi="Times New Roman"/>
          <w:color w:val="000000" w:themeColor="text1"/>
          <w:sz w:val="20"/>
          <w:szCs w:val="20"/>
        </w:rPr>
        <w:t>9.8. Бокс и Смешанные боевые искусства.</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sidRPr="008760FF">
        <w:rPr>
          <w:rStyle w:val="None"/>
          <w:rFonts w:ascii="Times New Roman" w:hAnsi="Times New Roman"/>
          <w:color w:val="000000" w:themeColor="text1"/>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CB0471" w:rsidRDefault="007D64B0">
      <w:pPr>
        <w:pStyle w:val="BodyA"/>
        <w:rPr>
          <w:rStyle w:val="None"/>
          <w:rFonts w:ascii="Times New Roman" w:eastAsia="Times New Roman" w:hAnsi="Times New Roman" w:cs="Times New Roman"/>
          <w:sz w:val="20"/>
          <w:szCs w:val="20"/>
        </w:rPr>
      </w:pPr>
      <w:r w:rsidRPr="008760FF">
        <w:rPr>
          <w:rStyle w:val="None"/>
          <w:rFonts w:ascii="Times New Roman" w:hAnsi="Times New Roman"/>
          <w:color w:val="000000" w:themeColor="text1"/>
          <w:sz w:val="20"/>
          <w:szCs w:val="20"/>
        </w:rPr>
        <w:t xml:space="preserve">9.8.2. Если бой не состоится вовремя, будет отменен или перенесен и не завершится </w:t>
      </w:r>
      <w:r>
        <w:rPr>
          <w:rStyle w:val="None"/>
          <w:rFonts w:ascii="Times New Roman" w:hAnsi="Times New Roman"/>
          <w:sz w:val="20"/>
          <w:szCs w:val="20"/>
        </w:rPr>
        <w:t>в течение трех суток с момента первоначально объявленного времени начала, все ставки на бой будут отменены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Отмена ставок также производится в том случае, если боец будет снят с поединка или заменен до начала первого раунда боя.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9.8.4. Если один из бойцов будет дисквалифицирован, он признается проигравшим бой.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Во всех других случаях, при изменении места проведения боя ставки остаются в силе.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9.8.8. Вид пари «Ставки по раундам». Предлагается угадать, какой боец выиграет бой и в каком раунде.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9.9. Крикет.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w:t>
      </w:r>
      <w:proofErr w:type="spellStart"/>
      <w:r>
        <w:rPr>
          <w:rStyle w:val="None"/>
          <w:rFonts w:ascii="Times New Roman" w:hAnsi="Times New Roman"/>
          <w:sz w:val="20"/>
          <w:szCs w:val="20"/>
        </w:rPr>
        <w:t>Дакуорта</w:t>
      </w:r>
      <w:proofErr w:type="spellEnd"/>
      <w:r>
        <w:rPr>
          <w:rStyle w:val="None"/>
          <w:rFonts w:ascii="Times New Roman" w:hAnsi="Times New Roman"/>
          <w:sz w:val="20"/>
          <w:szCs w:val="20"/>
        </w:rPr>
        <w:t>-Льюиса).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 Снукер</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кроме тех пари, которые могут быть рассчитаны на основании результата на момент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9.10.5. Вид пари «Фрейм Х - игрок с брейком Y+</w:t>
      </w:r>
      <w:r>
        <w:rPr>
          <w:rStyle w:val="None"/>
          <w:rFonts w:ascii="Times New Roman" w:hAnsi="Times New Roman"/>
          <w:sz w:val="20"/>
          <w:szCs w:val="20"/>
          <w:lang w:val="it-IT"/>
        </w:rPr>
        <w:t>»</w:t>
      </w:r>
      <w:r>
        <w:rPr>
          <w:rStyle w:val="None"/>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9.11. </w:t>
      </w:r>
      <w:proofErr w:type="spellStart"/>
      <w:r>
        <w:rPr>
          <w:rStyle w:val="None"/>
          <w:rFonts w:ascii="Times New Roman" w:hAnsi="Times New Roman"/>
          <w:sz w:val="20"/>
          <w:szCs w:val="20"/>
        </w:rPr>
        <w:t>Дартс</w:t>
      </w:r>
      <w:proofErr w:type="spellEnd"/>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9.11.1. Если матч не будет закончен по любым причинам, все ставки на матч будут отменены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9.11.2. Если матч завершился вничью, ставки на пари лучшим результатом будут отменены (рассчитаны как выигрыш с коэффициентом выигрыша равным «1</w:t>
      </w:r>
      <w:r>
        <w:rPr>
          <w:rStyle w:val="None"/>
          <w:rFonts w:ascii="Times New Roman" w:hAnsi="Times New Roman"/>
          <w:sz w:val="20"/>
          <w:szCs w:val="20"/>
          <w:lang w:val="it-IT"/>
        </w:rPr>
        <w:t>»</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9.11.4. Вид пари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подходов на 180?» Предлагается угадать будет ли в матче набрано больше или меньше подходов по 180 очков относительно выбранного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В расчет берутся результаты обоих игроков.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9.12. Формула 1.</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10. Продажа ставки</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10.2 Продажи ставки предлагается для одиночных пари на </w:t>
      </w:r>
      <w:proofErr w:type="spellStart"/>
      <w:r>
        <w:rPr>
          <w:rStyle w:val="None"/>
          <w:rFonts w:ascii="Times New Roman" w:hAnsi="Times New Roman"/>
          <w:sz w:val="20"/>
          <w:szCs w:val="20"/>
        </w:rPr>
        <w:t>предматчевые</w:t>
      </w:r>
      <w:proofErr w:type="spellEnd"/>
      <w:r>
        <w:rPr>
          <w:rStyle w:val="None"/>
          <w:rFonts w:ascii="Times New Roman" w:hAnsi="Times New Roman"/>
          <w:sz w:val="20"/>
          <w:szCs w:val="20"/>
        </w:rPr>
        <w:t xml:space="preserve"> и </w:t>
      </w:r>
      <w:proofErr w:type="spellStart"/>
      <w:r>
        <w:rPr>
          <w:rStyle w:val="None"/>
          <w:rFonts w:ascii="Times New Roman" w:hAnsi="Times New Roman"/>
          <w:sz w:val="20"/>
          <w:szCs w:val="20"/>
        </w:rPr>
        <w:t>лайв</w:t>
      </w:r>
      <w:proofErr w:type="spellEnd"/>
      <w:r>
        <w:rPr>
          <w:rStyle w:val="None"/>
          <w:rFonts w:ascii="Times New Roman" w:hAnsi="Times New Roman"/>
          <w:sz w:val="20"/>
          <w:szCs w:val="20"/>
        </w:rPr>
        <w:t xml:space="preserve"> события. Для отдельных матчей или исходов опция может быть не предложена.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10.3 Продать ставку можно в любой момент после ее размещения и до тех пор, пока выбранный исход доступен для ставок.</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 Цена продажи ставки была заявлена некорректно;</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11. Борьба с мошенничеством.</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подделанных документов (в </w:t>
      </w:r>
      <w:proofErr w:type="spellStart"/>
      <w:r>
        <w:rPr>
          <w:rStyle w:val="None"/>
          <w:rFonts w:ascii="Times New Roman" w:hAnsi="Times New Roman"/>
          <w:sz w:val="20"/>
          <w:szCs w:val="20"/>
        </w:rPr>
        <w:t>т.ч</w:t>
      </w:r>
      <w:proofErr w:type="spellEnd"/>
      <w:r>
        <w:rPr>
          <w:rStyle w:val="None"/>
          <w:rFonts w:ascii="Times New Roman" w:hAnsi="Times New Roman"/>
          <w:sz w:val="20"/>
          <w:szCs w:val="20"/>
        </w:rPr>
        <w:t>. в электронном виде).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12. Политика конфиденциальности.</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12.1. Организатор азартной игры строго следит за тем, чтобы личные данные участника азартной игры:</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использовались только в особых и законных целях;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были верными, уместными и не чрезмерными для своих целей;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обрабатывались честно и законно;</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были точными и актуальными;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находились в безопасности;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не хранились дольше, чем необходимо для своих целей.</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12.2. Личные данные могут быть разглашены организатором азартной игры в случае, предусмотренном </w:t>
      </w:r>
      <w:r w:rsidRPr="008760FF">
        <w:rPr>
          <w:rStyle w:val="None"/>
          <w:rFonts w:ascii="Times New Roman" w:hAnsi="Times New Roman"/>
          <w:color w:val="000000" w:themeColor="text1"/>
          <w:sz w:val="20"/>
          <w:szCs w:val="20"/>
        </w:rPr>
        <w:t xml:space="preserve">пунктом </w:t>
      </w:r>
      <w:r w:rsidRPr="008760FF">
        <w:rPr>
          <w:rStyle w:val="None"/>
          <w:rFonts w:ascii="Times New Roman" w:hAnsi="Times New Roman"/>
          <w:color w:val="000000" w:themeColor="text1"/>
          <w:sz w:val="20"/>
          <w:szCs w:val="20"/>
          <w:u w:color="FF0000"/>
        </w:rPr>
        <w:t>11.4</w:t>
      </w:r>
      <w:r w:rsidRPr="008760FF">
        <w:rPr>
          <w:rStyle w:val="None"/>
          <w:rFonts w:ascii="Times New Roman" w:hAnsi="Times New Roman"/>
          <w:color w:val="000000" w:themeColor="text1"/>
          <w:sz w:val="20"/>
          <w:szCs w:val="20"/>
        </w:rPr>
        <w:t>. настоящих правил.</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12.6. Веб-сайт организатора азартных игр работает с использованием технологии </w:t>
      </w:r>
      <w:r>
        <w:rPr>
          <w:rStyle w:val="None"/>
          <w:rFonts w:ascii="Times New Roman" w:hAnsi="Times New Roman"/>
          <w:sz w:val="20"/>
          <w:szCs w:val="20"/>
          <w:lang w:val="en-US"/>
        </w:rPr>
        <w:t>HTTP</w:t>
      </w:r>
      <w:r>
        <w:rPr>
          <w:rStyle w:val="None"/>
          <w:rFonts w:ascii="Times New Roman" w:hAnsi="Times New Roman"/>
          <w:sz w:val="20"/>
          <w:szCs w:val="20"/>
        </w:rPr>
        <w:t xml:space="preserve"> </w:t>
      </w:r>
      <w:r>
        <w:rPr>
          <w:rStyle w:val="None"/>
          <w:rFonts w:ascii="Times New Roman" w:hAnsi="Times New Roman"/>
          <w:sz w:val="20"/>
          <w:szCs w:val="20"/>
          <w:lang w:val="en-US"/>
        </w:rPr>
        <w:t>Cookies</w:t>
      </w:r>
      <w:r>
        <w:rPr>
          <w:rStyle w:val="None"/>
          <w:rFonts w:ascii="Times New Roman" w:hAnsi="Times New Roman"/>
          <w:sz w:val="20"/>
          <w:szCs w:val="20"/>
        </w:rPr>
        <w:t xml:space="preserve"> для следующих целей: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поддержание пользовательской сессии, достаточной для авторизации участника азартных игр серверах организатора азартных игр;</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анализ нагрузки веб-сайта организатора азартных игр с целью улучшения его работы.</w:t>
      </w:r>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13. Изменение Правил.</w:t>
      </w:r>
      <w:r>
        <w:rPr>
          <w:rStyle w:val="None"/>
          <w:rFonts w:ascii="Arial Unicode MS" w:eastAsia="Arial Unicode MS" w:hAnsi="Arial Unicode MS" w:cs="Arial Unicode MS"/>
          <w:sz w:val="20"/>
          <w:szCs w:val="20"/>
        </w:rPr>
        <w:br/>
      </w:r>
    </w:p>
    <w:p w:rsidR="00CB0471" w:rsidRPr="008760FF" w:rsidRDefault="007D64B0">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w:t>
      </w:r>
      <w:r w:rsidRPr="008760FF">
        <w:rPr>
          <w:rStyle w:val="None"/>
          <w:rFonts w:ascii="Times New Roman" w:hAnsi="Times New Roman"/>
          <w:color w:val="000000" w:themeColor="text1"/>
          <w:sz w:val="20"/>
          <w:szCs w:val="20"/>
        </w:rPr>
        <w:t xml:space="preserve">приема ставок и на веб-сайте организатора азартных игр </w:t>
      </w:r>
      <w:r w:rsidRPr="008760FF">
        <w:rPr>
          <w:rStyle w:val="None"/>
          <w:rFonts w:ascii="Times New Roman" w:hAnsi="Times New Roman"/>
          <w:color w:val="000000" w:themeColor="text1"/>
          <w:sz w:val="20"/>
          <w:szCs w:val="20"/>
          <w:lang w:val="en-US"/>
        </w:rPr>
        <w:t>www</w:t>
      </w:r>
      <w:r w:rsidRPr="008760FF">
        <w:rPr>
          <w:rStyle w:val="None"/>
          <w:rFonts w:ascii="Times New Roman" w:hAnsi="Times New Roman"/>
          <w:color w:val="000000" w:themeColor="text1"/>
          <w:sz w:val="20"/>
          <w:szCs w:val="20"/>
        </w:rPr>
        <w:t>.leon.ru.</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sidRPr="008760FF">
        <w:rPr>
          <w:rStyle w:val="None"/>
          <w:rFonts w:ascii="Times New Roman" w:hAnsi="Times New Roman"/>
          <w:color w:val="000000" w:themeColor="text1"/>
          <w:sz w:val="20"/>
          <w:szCs w:val="20"/>
        </w:rPr>
        <w:t>13.2. Условия пари, заключенных до изменений Правил, сохраняются.</w:t>
      </w:r>
    </w:p>
    <w:p w:rsidR="00CB0471" w:rsidRPr="008760FF" w:rsidRDefault="007D64B0">
      <w:pPr>
        <w:pStyle w:val="BodyA"/>
        <w:rPr>
          <w:rStyle w:val="None"/>
          <w:rFonts w:ascii="Times New Roman" w:eastAsia="Times New Roman" w:hAnsi="Times New Roman" w:cs="Times New Roman"/>
          <w:color w:val="000000" w:themeColor="text1"/>
          <w:sz w:val="20"/>
          <w:szCs w:val="20"/>
        </w:rPr>
      </w:pPr>
      <w:r w:rsidRPr="008760FF">
        <w:rPr>
          <w:rStyle w:val="None"/>
          <w:rFonts w:ascii="Times New Roman" w:hAnsi="Times New Roman"/>
          <w:color w:val="000000" w:themeColor="text1"/>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CB0471" w:rsidRPr="004C3668" w:rsidRDefault="007D64B0">
      <w:pPr>
        <w:pStyle w:val="BodyA"/>
        <w:rPr>
          <w:rStyle w:val="None"/>
          <w:rFonts w:ascii="Times New Roman" w:eastAsia="Times New Roman" w:hAnsi="Times New Roman" w:cs="Times New Roman"/>
          <w:color w:val="000000" w:themeColor="text1"/>
          <w:sz w:val="20"/>
          <w:szCs w:val="20"/>
        </w:rPr>
      </w:pPr>
      <w:r w:rsidRPr="004C3668">
        <w:rPr>
          <w:rStyle w:val="None"/>
          <w:rFonts w:ascii="Times New Roman" w:hAnsi="Times New Roman" w:cs="Times New Roman"/>
          <w:color w:val="000000" w:themeColor="text1"/>
          <w:sz w:val="20"/>
          <w:szCs w:val="20"/>
          <w:u w:color="FF0000"/>
        </w:rPr>
        <w:t>13.4</w:t>
      </w:r>
      <w:r w:rsidR="004C3668" w:rsidRPr="004C3668">
        <w:rPr>
          <w:rStyle w:val="None"/>
          <w:rFonts w:ascii="Times New Roman" w:hAnsi="Times New Roman" w:cs="Times New Roman"/>
          <w:color w:val="000000" w:themeColor="text1"/>
          <w:sz w:val="20"/>
          <w:szCs w:val="20"/>
          <w:u w:color="FF0000"/>
        </w:rPr>
        <w:t>.</w:t>
      </w:r>
      <w:r w:rsidRPr="004C3668">
        <w:rPr>
          <w:rStyle w:val="None"/>
          <w:rFonts w:ascii="Times New Roman" w:hAnsi="Times New Roman" w:cs="Times New Roman"/>
          <w:color w:val="000000" w:themeColor="text1"/>
          <w:sz w:val="20"/>
          <w:szCs w:val="20"/>
          <w:u w:color="FF0000"/>
        </w:rPr>
        <w:t xml:space="preserve"> </w:t>
      </w:r>
      <w:r w:rsidR="004C3668" w:rsidRPr="004C3668">
        <w:rPr>
          <w:rStyle w:val="None"/>
          <w:rFonts w:ascii="Times New Roman" w:hAnsi="Times New Roman" w:cs="Times New Roman"/>
          <w:color w:val="000000" w:themeColor="text1"/>
          <w:sz w:val="20"/>
          <w:szCs w:val="20"/>
        </w:rPr>
        <w:t xml:space="preserve">Авторизация участника азартных игр на сайте организатора азартных игр </w:t>
      </w:r>
      <w:hyperlink r:id="rId11" w:history="1">
        <w:r w:rsidR="004C3668" w:rsidRPr="004C3668">
          <w:rPr>
            <w:rStyle w:val="Hyperlink1"/>
            <w:rFonts w:eastAsia="Helvetica"/>
            <w:color w:val="000000" w:themeColor="text1"/>
            <w:u w:val="none"/>
          </w:rPr>
          <w:t>www</w:t>
        </w:r>
        <w:r w:rsidR="004C3668" w:rsidRPr="004C3668">
          <w:rPr>
            <w:rStyle w:val="Link"/>
            <w:rFonts w:ascii="Times New Roman" w:hAnsi="Times New Roman" w:cs="Times New Roman"/>
            <w:color w:val="000000" w:themeColor="text1"/>
            <w:sz w:val="20"/>
            <w:szCs w:val="20"/>
            <w:u w:val="none"/>
          </w:rPr>
          <w:t>.</w:t>
        </w:r>
        <w:proofErr w:type="spellStart"/>
        <w:r w:rsidR="004C3668" w:rsidRPr="004C3668">
          <w:rPr>
            <w:rStyle w:val="Hyperlink1"/>
            <w:rFonts w:eastAsia="Helvetica"/>
            <w:color w:val="000000" w:themeColor="text1"/>
            <w:u w:val="none"/>
          </w:rPr>
          <w:t>leon</w:t>
        </w:r>
        <w:proofErr w:type="spellEnd"/>
        <w:r w:rsidR="004C3668" w:rsidRPr="004C3668">
          <w:rPr>
            <w:rStyle w:val="Link"/>
            <w:rFonts w:ascii="Times New Roman" w:hAnsi="Times New Roman" w:cs="Times New Roman"/>
            <w:color w:val="000000" w:themeColor="text1"/>
            <w:sz w:val="20"/>
            <w:szCs w:val="20"/>
            <w:u w:val="none"/>
          </w:rPr>
          <w:t>.</w:t>
        </w:r>
        <w:proofErr w:type="spellStart"/>
        <w:r w:rsidR="004C3668" w:rsidRPr="004C3668">
          <w:rPr>
            <w:rStyle w:val="Hyperlink1"/>
            <w:rFonts w:eastAsia="Helvetica"/>
            <w:color w:val="000000" w:themeColor="text1"/>
            <w:u w:val="none"/>
          </w:rPr>
          <w:t>ru</w:t>
        </w:r>
        <w:proofErr w:type="spellEnd"/>
      </w:hyperlink>
      <w:r w:rsidR="004C3668" w:rsidRPr="004C3668">
        <w:rPr>
          <w:rStyle w:val="None"/>
          <w:rFonts w:ascii="Times New Roman" w:hAnsi="Times New Roman" w:cs="Times New Roman"/>
          <w:color w:val="000000" w:themeColor="text1"/>
          <w:sz w:val="20"/>
          <w:szCs w:val="20"/>
        </w:rPr>
        <w:t xml:space="preserve"> </w:t>
      </w:r>
      <w:r w:rsidR="004C3668" w:rsidRPr="004C3668">
        <w:rPr>
          <w:rStyle w:val="None"/>
          <w:rFonts w:ascii="Times New Roman" w:hAnsi="Times New Roman" w:cs="Times New Roman"/>
          <w:color w:val="000000" w:themeColor="text1"/>
          <w:sz w:val="20"/>
        </w:rPr>
        <w:t xml:space="preserve">рассматривается, как согласие </w:t>
      </w:r>
      <w:r w:rsidR="004C3668" w:rsidRPr="004C3668">
        <w:rPr>
          <w:rStyle w:val="None"/>
          <w:rFonts w:ascii="Times New Roman" w:hAnsi="Times New Roman" w:cs="Times New Roman"/>
          <w:color w:val="000000" w:themeColor="text1"/>
          <w:sz w:val="18"/>
          <w:szCs w:val="20"/>
        </w:rPr>
        <w:t xml:space="preserve">участника азартных игр </w:t>
      </w:r>
      <w:r w:rsidR="004C3668" w:rsidRPr="004C3668">
        <w:rPr>
          <w:rStyle w:val="None"/>
          <w:rFonts w:ascii="Times New Roman" w:hAnsi="Times New Roman" w:cs="Times New Roman"/>
          <w:color w:val="000000" w:themeColor="text1"/>
          <w:sz w:val="20"/>
        </w:rPr>
        <w:t xml:space="preserve">с Правилами приема </w:t>
      </w:r>
      <w:r w:rsidR="00D6389D">
        <w:rPr>
          <w:rStyle w:val="None"/>
          <w:rFonts w:ascii="Times New Roman" w:hAnsi="Times New Roman" w:cs="Times New Roman"/>
          <w:color w:val="000000" w:themeColor="text1"/>
          <w:sz w:val="20"/>
        </w:rPr>
        <w:t>азартных игр</w:t>
      </w:r>
      <w:r w:rsidR="004C3668" w:rsidRPr="004C3668">
        <w:rPr>
          <w:rStyle w:val="None"/>
          <w:rFonts w:ascii="Times New Roman" w:hAnsi="Times New Roman" w:cs="Times New Roman"/>
          <w:color w:val="000000" w:themeColor="text1"/>
          <w:sz w:val="20"/>
        </w:rPr>
        <w:t xml:space="preserve"> Организатора азартной игры. В случае, если участник азартных игр не согласен с Правилами </w:t>
      </w:r>
      <w:r w:rsidR="00D6389D">
        <w:rPr>
          <w:rStyle w:val="None"/>
          <w:rFonts w:ascii="Times New Roman" w:hAnsi="Times New Roman" w:cs="Times New Roman"/>
          <w:color w:val="000000" w:themeColor="text1"/>
          <w:sz w:val="20"/>
        </w:rPr>
        <w:t>азартных игр</w:t>
      </w:r>
      <w:r w:rsidR="004C3668" w:rsidRPr="004C3668">
        <w:rPr>
          <w:rStyle w:val="None"/>
          <w:rFonts w:ascii="Times New Roman" w:hAnsi="Times New Roman" w:cs="Times New Roman"/>
          <w:color w:val="000000" w:themeColor="text1"/>
          <w:sz w:val="20"/>
        </w:rPr>
        <w:t xml:space="preserve"> Организатора азартной игры, он должен немедленно прекратить использование услуг организатора азартных игр.</w:t>
      </w:r>
      <w:r w:rsidRPr="004C3668">
        <w:rPr>
          <w:rStyle w:val="None"/>
          <w:rFonts w:ascii="Times New Roman" w:eastAsia="Arial Unicode MS" w:hAnsi="Times New Roman" w:cs="Times New Roman"/>
          <w:color w:val="000000" w:themeColor="text1"/>
          <w:sz w:val="20"/>
          <w:szCs w:val="20"/>
        </w:rPr>
        <w:br/>
      </w:r>
    </w:p>
    <w:p w:rsidR="00CB0471" w:rsidRPr="008760FF" w:rsidRDefault="007D64B0">
      <w:pPr>
        <w:pStyle w:val="BodyA"/>
        <w:rPr>
          <w:rStyle w:val="None"/>
          <w:rFonts w:ascii="Times New Roman" w:eastAsia="Times New Roman" w:hAnsi="Times New Roman" w:cs="Times New Roman"/>
          <w:b/>
          <w:bCs/>
          <w:color w:val="000000" w:themeColor="text1"/>
          <w:sz w:val="20"/>
          <w:szCs w:val="20"/>
        </w:rPr>
      </w:pPr>
      <w:r w:rsidRPr="008760FF">
        <w:rPr>
          <w:rStyle w:val="None"/>
          <w:rFonts w:ascii="Times New Roman" w:hAnsi="Times New Roman"/>
          <w:b/>
          <w:bCs/>
          <w:color w:val="000000" w:themeColor="text1"/>
          <w:sz w:val="20"/>
          <w:szCs w:val="20"/>
        </w:rPr>
        <w:t>14. Споры и разногласия.</w:t>
      </w:r>
    </w:p>
    <w:p w:rsidR="00CB0471" w:rsidRPr="008760FF" w:rsidRDefault="00CB0471">
      <w:pPr>
        <w:pStyle w:val="BodyA"/>
        <w:rPr>
          <w:rFonts w:ascii="Times New Roman" w:eastAsia="Times New Roman" w:hAnsi="Times New Roman" w:cs="Times New Roman"/>
          <w:color w:val="000000" w:themeColor="text1"/>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14.3. Срок рассмотрения претензий участников азартных игр составляет 30 (тридцать) календарных дней.</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14.4. Претензия направляется по адресу: 123056, г. Москва, ул. Большая Грузинская, д. 42, пом. 2, либо на адрес электронной почты </w:t>
      </w:r>
      <w:r>
        <w:rPr>
          <w:rStyle w:val="None"/>
          <w:rFonts w:ascii="Times New Roman" w:hAnsi="Times New Roman"/>
          <w:sz w:val="20"/>
          <w:szCs w:val="20"/>
          <w:lang w:val="it-IT"/>
        </w:rPr>
        <w:t>support@leon.ru.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14.5. Претензия должна содержать:</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сведения о заявителе претензии;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копию талона;</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суть претензии;</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основания, на которые ссылается заявитель;</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адрес электронной почты, по которому будет направляться ответ;</w:t>
      </w:r>
    </w:p>
    <w:p w:rsidR="00CB0471" w:rsidRDefault="007D64B0">
      <w:pPr>
        <w:pStyle w:val="BodyA"/>
        <w:numPr>
          <w:ilvl w:val="0"/>
          <w:numId w:val="2"/>
        </w:numPr>
        <w:rPr>
          <w:rStyle w:val="None"/>
          <w:rFonts w:ascii="Times New Roman" w:eastAsia="Times New Roman" w:hAnsi="Times New Roman" w:cs="Times New Roman"/>
          <w:sz w:val="20"/>
          <w:szCs w:val="20"/>
        </w:rPr>
      </w:pPr>
      <w:r>
        <w:rPr>
          <w:rFonts w:ascii="Times New Roman" w:hAnsi="Times New Roman"/>
          <w:sz w:val="20"/>
          <w:szCs w:val="20"/>
        </w:rPr>
        <w:t>телефон заявителя.</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Style w:val="None"/>
          <w:rFonts w:ascii="Arial Unicode MS" w:eastAsia="Arial Unicode MS" w:hAnsi="Arial Unicode MS" w:cs="Arial Unicode MS"/>
          <w:sz w:val="20"/>
          <w:szCs w:val="20"/>
        </w:rPr>
        <w:br/>
      </w:r>
      <w:r>
        <w:rPr>
          <w:rStyle w:val="None"/>
          <w:rFonts w:ascii="Arial Unicode MS" w:eastAsia="Arial Unicode MS" w:hAnsi="Arial Unicode MS" w:cs="Arial Unicode MS"/>
          <w:sz w:val="20"/>
          <w:szCs w:val="20"/>
        </w:rPr>
        <w:br/>
      </w: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7D64B0" w:rsidRDefault="007D64B0">
      <w:pPr>
        <w:pStyle w:val="BodyA"/>
        <w:jc w:val="right"/>
        <w:rPr>
          <w:rStyle w:val="None"/>
          <w:rFonts w:ascii="Times New Roman" w:hAnsi="Times New Roman"/>
          <w:b/>
          <w:bCs/>
        </w:rPr>
      </w:pPr>
    </w:p>
    <w:p w:rsidR="00CB0471" w:rsidRDefault="007D64B0">
      <w:pPr>
        <w:pStyle w:val="BodyA"/>
        <w:jc w:val="right"/>
        <w:rPr>
          <w:rStyle w:val="None"/>
          <w:rFonts w:ascii="Times New Roman" w:eastAsia="Times New Roman" w:hAnsi="Times New Roman" w:cs="Times New Roman"/>
          <w:b/>
          <w:bCs/>
        </w:rPr>
      </w:pPr>
      <w:r>
        <w:rPr>
          <w:rStyle w:val="None"/>
          <w:rFonts w:ascii="Times New Roman" w:hAnsi="Times New Roman"/>
          <w:b/>
          <w:bCs/>
        </w:rPr>
        <w:lastRenderedPageBreak/>
        <w:t xml:space="preserve">Приложение №1 </w:t>
      </w:r>
      <w:r>
        <w:rPr>
          <w:rStyle w:val="None"/>
          <w:rFonts w:ascii="Arial Unicode MS" w:eastAsia="Arial Unicode MS" w:hAnsi="Arial Unicode MS" w:cs="Arial Unicode MS"/>
        </w:rPr>
        <w:br/>
      </w:r>
      <w:r>
        <w:rPr>
          <w:rStyle w:val="None"/>
          <w:rFonts w:ascii="Times New Roman" w:hAnsi="Times New Roman"/>
          <w:b/>
          <w:bCs/>
        </w:rPr>
        <w:t>к Правилам азартных игр ООО «Леон»</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Источники для определения статистических показателей матчей.</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Матчи сборных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fifa</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Лига Чемпионов УЕФА, Лига Европы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uefa</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 случае если на этом сайте отсутствует информация, то расчёт производится по </w:t>
      </w:r>
      <w:r>
        <w:rPr>
          <w:rStyle w:val="None"/>
          <w:rFonts w:ascii="Times New Roman" w:hAnsi="Times New Roman"/>
          <w:sz w:val="20"/>
          <w:szCs w:val="20"/>
          <w:lang w:val="it-IT"/>
        </w:rPr>
        <w:t>http://soccernet.espn.go.com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Лига Чемпионов </w:t>
      </w:r>
      <w:r>
        <w:rPr>
          <w:rStyle w:val="None"/>
          <w:rFonts w:ascii="Times New Roman" w:hAnsi="Times New Roman"/>
          <w:sz w:val="20"/>
          <w:szCs w:val="20"/>
          <w:lang w:val="en-US"/>
        </w:rPr>
        <w:t>CONCACAF</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concacaf</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Лига Чемпионов Африки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cafonline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Лига Чемпионов Азии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the</w:t>
      </w:r>
      <w:r>
        <w:rPr>
          <w:rStyle w:val="None"/>
          <w:rFonts w:ascii="Times New Roman" w:hAnsi="Times New Roman"/>
          <w:sz w:val="20"/>
          <w:szCs w:val="20"/>
        </w:rPr>
        <w:t>-</w:t>
      </w:r>
      <w:proofErr w:type="spellStart"/>
      <w:r>
        <w:rPr>
          <w:rStyle w:val="None"/>
          <w:rFonts w:ascii="Times New Roman" w:hAnsi="Times New Roman"/>
          <w:sz w:val="20"/>
          <w:szCs w:val="20"/>
          <w:lang w:val="en-US"/>
        </w:rPr>
        <w:t>afc</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Англии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sportinglife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 случае если на этом сайте отсутствует информация,</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то расчёт производится по </w:t>
      </w:r>
      <w:r>
        <w:rPr>
          <w:rStyle w:val="None"/>
          <w:rFonts w:ascii="Times New Roman" w:hAnsi="Times New Roman"/>
          <w:sz w:val="20"/>
          <w:szCs w:val="20"/>
          <w:lang w:val="it-IT"/>
        </w:rPr>
        <w:t>http://soccernet.espn.go.com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Австралии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a</w:t>
      </w:r>
      <w:r>
        <w:rPr>
          <w:rStyle w:val="None"/>
          <w:rFonts w:ascii="Times New Roman" w:hAnsi="Times New Roman"/>
          <w:sz w:val="20"/>
          <w:szCs w:val="20"/>
        </w:rPr>
        <w:t>-</w:t>
      </w:r>
      <w:r>
        <w:rPr>
          <w:rStyle w:val="None"/>
          <w:rFonts w:ascii="Times New Roman" w:hAnsi="Times New Roman"/>
          <w:sz w:val="20"/>
          <w:szCs w:val="20"/>
          <w:lang w:val="en-US"/>
        </w:rPr>
        <w:t>league</w:t>
      </w:r>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au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Австралии. VPL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footballfedvic</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au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Австрии </w:t>
      </w:r>
      <w:r>
        <w:rPr>
          <w:rStyle w:val="None"/>
          <w:rFonts w:ascii="Times New Roman" w:hAnsi="Times New Roman"/>
          <w:sz w:val="20"/>
          <w:szCs w:val="20"/>
          <w:lang w:val="de-DE"/>
        </w:rPr>
        <w:t>http://www.bundesliga.at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Алжира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lnf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dz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Аргентины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afa</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ar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Беларуси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football</w:t>
      </w:r>
      <w:r>
        <w:rPr>
          <w:rStyle w:val="None"/>
          <w:rFonts w:ascii="Times New Roman" w:hAnsi="Times New Roman"/>
          <w:sz w:val="20"/>
          <w:szCs w:val="20"/>
        </w:rPr>
        <w:t>.</w:t>
      </w:r>
      <w:r>
        <w:rPr>
          <w:rStyle w:val="None"/>
          <w:rFonts w:ascii="Times New Roman" w:hAnsi="Times New Roman"/>
          <w:sz w:val="20"/>
          <w:szCs w:val="20"/>
          <w:lang w:val="en-US"/>
        </w:rPr>
        <w:t>by</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Бельгии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sport</w:t>
      </w:r>
      <w:r>
        <w:rPr>
          <w:rStyle w:val="None"/>
          <w:rFonts w:ascii="Times New Roman" w:hAnsi="Times New Roman"/>
          <w:sz w:val="20"/>
          <w:szCs w:val="20"/>
        </w:rPr>
        <w:t>.</w:t>
      </w:r>
      <w:r>
        <w:rPr>
          <w:rStyle w:val="None"/>
          <w:rFonts w:ascii="Times New Roman" w:hAnsi="Times New Roman"/>
          <w:sz w:val="20"/>
          <w:szCs w:val="20"/>
          <w:lang w:val="en-US"/>
        </w:rPr>
        <w:t>be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Бельгии, 2-й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exqileague</w:t>
      </w:r>
      <w:proofErr w:type="spellEnd"/>
      <w:r>
        <w:rPr>
          <w:rStyle w:val="None"/>
          <w:rFonts w:ascii="Times New Roman" w:hAnsi="Times New Roman"/>
          <w:sz w:val="20"/>
          <w:szCs w:val="20"/>
        </w:rPr>
        <w:t>.</w:t>
      </w:r>
      <w:r>
        <w:rPr>
          <w:rStyle w:val="None"/>
          <w:rFonts w:ascii="Times New Roman" w:hAnsi="Times New Roman"/>
          <w:sz w:val="20"/>
          <w:szCs w:val="20"/>
          <w:lang w:val="en-US"/>
        </w:rPr>
        <w:t>be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Болгарии </w:t>
      </w:r>
      <w:r>
        <w:rPr>
          <w:rStyle w:val="None"/>
          <w:rFonts w:ascii="Times New Roman" w:hAnsi="Times New Roman"/>
          <w:sz w:val="20"/>
          <w:szCs w:val="20"/>
          <w:lang w:val="de-DE"/>
        </w:rPr>
        <w:t>http://www.pfl.bg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Боливии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lfpb</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bo</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Боснии и Герцеговины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nfsbih</w:t>
      </w:r>
      <w:proofErr w:type="spellEnd"/>
      <w:r>
        <w:rPr>
          <w:rStyle w:val="None"/>
          <w:rFonts w:ascii="Times New Roman" w:hAnsi="Times New Roman"/>
          <w:sz w:val="20"/>
          <w:szCs w:val="20"/>
        </w:rPr>
        <w:t>.</w:t>
      </w:r>
      <w:r>
        <w:rPr>
          <w:rStyle w:val="None"/>
          <w:rFonts w:ascii="Times New Roman" w:hAnsi="Times New Roman"/>
          <w:sz w:val="20"/>
          <w:szCs w:val="20"/>
          <w:lang w:val="en-US"/>
        </w:rPr>
        <w:t>net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Бразилии </w:t>
      </w:r>
      <w:r>
        <w:rPr>
          <w:rStyle w:val="None"/>
          <w:rFonts w:ascii="Times New Roman" w:hAnsi="Times New Roman"/>
          <w:sz w:val="20"/>
          <w:szCs w:val="20"/>
          <w:lang w:val="de-DE"/>
        </w:rPr>
        <w:t>http://esporte.uol.com.br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Венгрии </w:t>
      </w:r>
      <w:r>
        <w:rPr>
          <w:rStyle w:val="None"/>
          <w:rFonts w:ascii="Times New Roman" w:hAnsi="Times New Roman"/>
          <w:sz w:val="20"/>
          <w:szCs w:val="20"/>
          <w:lang w:val="de-DE"/>
        </w:rPr>
        <w:t>http://www.mlsz.hu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Венесуэлы </w:t>
      </w:r>
      <w:r>
        <w:rPr>
          <w:rStyle w:val="None"/>
          <w:rFonts w:ascii="Times New Roman" w:hAnsi="Times New Roman"/>
          <w:sz w:val="20"/>
          <w:szCs w:val="20"/>
          <w:lang w:val="es-ES_tradnl"/>
        </w:rPr>
        <w:t>http://www.federacionvenezolanadefutbol.org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Германии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kicker</w:t>
      </w:r>
      <w:r>
        <w:rPr>
          <w:rStyle w:val="None"/>
          <w:rFonts w:ascii="Times New Roman" w:hAnsi="Times New Roman"/>
          <w:sz w:val="20"/>
          <w:szCs w:val="20"/>
        </w:rPr>
        <w:t>.</w:t>
      </w:r>
      <w:r>
        <w:rPr>
          <w:rStyle w:val="None"/>
          <w:rFonts w:ascii="Times New Roman" w:hAnsi="Times New Roman"/>
          <w:sz w:val="20"/>
          <w:szCs w:val="20"/>
          <w:lang w:val="en-US"/>
        </w:rPr>
        <w:t>de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Голландии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knvb</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nl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Греции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sportnet</w:t>
      </w:r>
      <w:proofErr w:type="spellEnd"/>
      <w:r>
        <w:rPr>
          <w:rStyle w:val="None"/>
          <w:rFonts w:ascii="Times New Roman" w:hAnsi="Times New Roman"/>
          <w:sz w:val="20"/>
          <w:szCs w:val="20"/>
        </w:rPr>
        <w:t>.</w:t>
      </w:r>
      <w:r>
        <w:rPr>
          <w:rStyle w:val="None"/>
          <w:rFonts w:ascii="Times New Roman" w:hAnsi="Times New Roman"/>
          <w:sz w:val="20"/>
          <w:szCs w:val="20"/>
          <w:lang w:val="en-US"/>
        </w:rPr>
        <w:t>gr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Дании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dbu</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dk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Египта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efa</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eg</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Израиля http://www.one.co.il</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Израиля, 2-й дивизион </w:t>
      </w:r>
      <w:r>
        <w:rPr>
          <w:rStyle w:val="None"/>
          <w:rFonts w:ascii="Times New Roman" w:hAnsi="Times New Roman"/>
          <w:sz w:val="20"/>
          <w:szCs w:val="20"/>
          <w:lang w:val="en-US"/>
        </w:rPr>
        <w:t>http</w:t>
      </w:r>
      <w:r>
        <w:rPr>
          <w:rStyle w:val="None"/>
          <w:rFonts w:ascii="Times New Roman" w:hAnsi="Times New Roman"/>
          <w:sz w:val="20"/>
          <w:szCs w:val="20"/>
        </w:rPr>
        <w:t>://</w:t>
      </w:r>
      <w:proofErr w:type="spellStart"/>
      <w:r>
        <w:rPr>
          <w:rStyle w:val="None"/>
          <w:rFonts w:ascii="Times New Roman" w:hAnsi="Times New Roman"/>
          <w:sz w:val="20"/>
          <w:szCs w:val="20"/>
          <w:lang w:val="en-US"/>
        </w:rPr>
        <w:t>eng</w:t>
      </w:r>
      <w:proofErr w:type="spellEnd"/>
      <w:r>
        <w:rPr>
          <w:rStyle w:val="None"/>
          <w:rFonts w:ascii="Times New Roman" w:hAnsi="Times New Roman"/>
          <w:sz w:val="20"/>
          <w:szCs w:val="20"/>
        </w:rPr>
        <w:t>.</w:t>
      </w:r>
      <w:r>
        <w:rPr>
          <w:rStyle w:val="None"/>
          <w:rFonts w:ascii="Times New Roman" w:hAnsi="Times New Roman"/>
          <w:sz w:val="20"/>
          <w:szCs w:val="20"/>
          <w:lang w:val="en-US"/>
        </w:rPr>
        <w:t>football</w:t>
      </w:r>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il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the</w:t>
      </w:r>
      <w:r>
        <w:rPr>
          <w:rStyle w:val="None"/>
          <w:rFonts w:ascii="Times New Roman" w:hAnsi="Times New Roman"/>
          <w:sz w:val="20"/>
          <w:szCs w:val="20"/>
        </w:rPr>
        <w:t>-</w:t>
      </w:r>
      <w:proofErr w:type="spellStart"/>
      <w:r>
        <w:rPr>
          <w:rStyle w:val="None"/>
          <w:rFonts w:ascii="Times New Roman" w:hAnsi="Times New Roman"/>
          <w:sz w:val="20"/>
          <w:szCs w:val="20"/>
          <w:lang w:val="en-US"/>
        </w:rPr>
        <w:t>aiff</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Индонезии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ligaindonesia</w:t>
      </w:r>
      <w:proofErr w:type="spellEnd"/>
      <w:r>
        <w:rPr>
          <w:rStyle w:val="None"/>
          <w:rFonts w:ascii="Times New Roman" w:hAnsi="Times New Roman"/>
          <w:sz w:val="20"/>
          <w:szCs w:val="20"/>
        </w:rPr>
        <w:t>.</w:t>
      </w:r>
      <w:r>
        <w:rPr>
          <w:rStyle w:val="None"/>
          <w:rFonts w:ascii="Times New Roman" w:hAnsi="Times New Roman"/>
          <w:sz w:val="20"/>
          <w:szCs w:val="20"/>
          <w:lang w:val="en-US"/>
        </w:rPr>
        <w:t>co</w:t>
      </w:r>
      <w:r>
        <w:rPr>
          <w:rStyle w:val="None"/>
          <w:rFonts w:ascii="Times New Roman" w:hAnsi="Times New Roman"/>
          <w:sz w:val="20"/>
          <w:szCs w:val="20"/>
        </w:rPr>
        <w:t>.</w:t>
      </w:r>
      <w:r>
        <w:rPr>
          <w:rStyle w:val="None"/>
          <w:rFonts w:ascii="Times New Roman" w:hAnsi="Times New Roman"/>
          <w:sz w:val="20"/>
          <w:szCs w:val="20"/>
          <w:lang w:val="en-US"/>
        </w:rPr>
        <w:t>id</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Ирана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persianleague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Ирландии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airtricityleague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Исландии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ksi</w:t>
      </w:r>
      <w:proofErr w:type="spellEnd"/>
      <w:r>
        <w:rPr>
          <w:rStyle w:val="None"/>
          <w:rFonts w:ascii="Times New Roman" w:hAnsi="Times New Roman"/>
          <w:sz w:val="20"/>
          <w:szCs w:val="20"/>
        </w:rPr>
        <w:t>.</w:t>
      </w:r>
      <w:r>
        <w:rPr>
          <w:rStyle w:val="None"/>
          <w:rFonts w:ascii="Times New Roman" w:hAnsi="Times New Roman"/>
          <w:sz w:val="20"/>
          <w:szCs w:val="20"/>
          <w:lang w:val="en-US"/>
        </w:rPr>
        <w:t>is</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Испании </w:t>
      </w:r>
      <w:r>
        <w:rPr>
          <w:rStyle w:val="None"/>
          <w:rFonts w:ascii="Times New Roman" w:hAnsi="Times New Roman"/>
          <w:sz w:val="20"/>
          <w:szCs w:val="20"/>
          <w:lang w:val="de-DE"/>
        </w:rPr>
        <w:t>http://rfef.es</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Италии </w:t>
      </w:r>
      <w:r>
        <w:rPr>
          <w:rStyle w:val="None"/>
          <w:rFonts w:ascii="Times New Roman" w:hAnsi="Times New Roman"/>
          <w:sz w:val="20"/>
          <w:szCs w:val="20"/>
          <w:lang w:val="it-IT"/>
        </w:rPr>
        <w:t>http://www.gazzetta.it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Италии, </w:t>
      </w:r>
      <w:r>
        <w:rPr>
          <w:rStyle w:val="None"/>
          <w:rFonts w:ascii="Times New Roman" w:hAnsi="Times New Roman"/>
          <w:sz w:val="20"/>
          <w:szCs w:val="20"/>
          <w:lang w:val="en-US"/>
        </w:rPr>
        <w:t>C</w:t>
      </w:r>
      <w:r>
        <w:rPr>
          <w:rStyle w:val="None"/>
          <w:rFonts w:ascii="Times New Roman" w:hAnsi="Times New Roman"/>
          <w:sz w:val="20"/>
          <w:szCs w:val="20"/>
        </w:rPr>
        <w:t>1-</w:t>
      </w:r>
      <w:r>
        <w:rPr>
          <w:rStyle w:val="None"/>
          <w:rFonts w:ascii="Times New Roman" w:hAnsi="Times New Roman"/>
          <w:sz w:val="20"/>
          <w:szCs w:val="20"/>
          <w:lang w:val="en-US"/>
        </w:rPr>
        <w:t>A</w:t>
      </w:r>
      <w:r>
        <w:rPr>
          <w:rStyle w:val="None"/>
          <w:rFonts w:ascii="Times New Roman" w:hAnsi="Times New Roman"/>
          <w:sz w:val="20"/>
          <w:szCs w:val="20"/>
        </w:rPr>
        <w:t>/</w:t>
      </w:r>
      <w:r>
        <w:rPr>
          <w:rStyle w:val="None"/>
          <w:rFonts w:ascii="Times New Roman" w:hAnsi="Times New Roman"/>
          <w:sz w:val="20"/>
          <w:szCs w:val="20"/>
          <w:lang w:val="en-US"/>
        </w:rPr>
        <w:t>B</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raisport</w:t>
      </w:r>
      <w:proofErr w:type="spellEnd"/>
      <w:r>
        <w:rPr>
          <w:rStyle w:val="None"/>
          <w:rFonts w:ascii="Times New Roman" w:hAnsi="Times New Roman"/>
          <w:sz w:val="20"/>
          <w:szCs w:val="20"/>
        </w:rPr>
        <w:t>.</w:t>
      </w:r>
      <w:r>
        <w:rPr>
          <w:rStyle w:val="None"/>
          <w:rFonts w:ascii="Times New Roman" w:hAnsi="Times New Roman"/>
          <w:sz w:val="20"/>
          <w:szCs w:val="20"/>
          <w:lang w:val="en-US"/>
        </w:rPr>
        <w:t>rai</w:t>
      </w:r>
      <w:r>
        <w:rPr>
          <w:rStyle w:val="None"/>
          <w:rFonts w:ascii="Times New Roman" w:hAnsi="Times New Roman"/>
          <w:sz w:val="20"/>
          <w:szCs w:val="20"/>
        </w:rPr>
        <w:t>.</w:t>
      </w:r>
      <w:r>
        <w:rPr>
          <w:rStyle w:val="None"/>
          <w:rFonts w:ascii="Times New Roman" w:hAnsi="Times New Roman"/>
          <w:sz w:val="20"/>
          <w:szCs w:val="20"/>
          <w:lang w:val="en-US"/>
        </w:rPr>
        <w:t>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Казахстана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kff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kz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Канады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canadiansoccerleague</w:t>
      </w:r>
      <w:proofErr w:type="spellEnd"/>
      <w:r>
        <w:rPr>
          <w:rStyle w:val="None"/>
          <w:rFonts w:ascii="Times New Roman" w:hAnsi="Times New Roman"/>
          <w:sz w:val="20"/>
          <w:szCs w:val="20"/>
        </w:rPr>
        <w:t>.</w:t>
      </w:r>
      <w:r>
        <w:rPr>
          <w:rStyle w:val="None"/>
          <w:rFonts w:ascii="Times New Roman" w:hAnsi="Times New Roman"/>
          <w:sz w:val="20"/>
          <w:szCs w:val="20"/>
          <w:lang w:val="en-US"/>
        </w:rPr>
        <w:t>ca</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Китая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sports</w:t>
      </w:r>
      <w:r>
        <w:rPr>
          <w:rStyle w:val="None"/>
          <w:rFonts w:ascii="Times New Roman" w:hAnsi="Times New Roman"/>
          <w:sz w:val="20"/>
          <w:szCs w:val="20"/>
        </w:rPr>
        <w:t>.</w:t>
      </w:r>
      <w:proofErr w:type="spellStart"/>
      <w:r>
        <w:rPr>
          <w:rStyle w:val="None"/>
          <w:rFonts w:ascii="Times New Roman" w:hAnsi="Times New Roman"/>
          <w:sz w:val="20"/>
          <w:szCs w:val="20"/>
          <w:lang w:val="en-US"/>
        </w:rPr>
        <w:t>sina</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cn</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csl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Кипра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cfa</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cy</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Коста-Рики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unafut</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Колумбии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dimayor</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Кувейта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kfa</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r>
        <w:rPr>
          <w:rStyle w:val="None"/>
          <w:rFonts w:ascii="Times New Roman" w:hAnsi="Times New Roman"/>
          <w:sz w:val="20"/>
          <w:szCs w:val="20"/>
          <w:lang w:val="en-US"/>
        </w:rPr>
        <w:t>kw</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Латвии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lff</w:t>
      </w:r>
      <w:proofErr w:type="spellEnd"/>
      <w:r>
        <w:rPr>
          <w:rStyle w:val="None"/>
          <w:rFonts w:ascii="Times New Roman" w:hAnsi="Times New Roman"/>
          <w:sz w:val="20"/>
          <w:szCs w:val="20"/>
        </w:rPr>
        <w:t>.</w:t>
      </w:r>
      <w:r>
        <w:rPr>
          <w:rStyle w:val="None"/>
          <w:rFonts w:ascii="Times New Roman" w:hAnsi="Times New Roman"/>
          <w:sz w:val="20"/>
          <w:szCs w:val="20"/>
          <w:lang w:val="en-US"/>
        </w:rPr>
        <w:t>lv</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Литвы </w:t>
      </w:r>
      <w:r>
        <w:rPr>
          <w:rStyle w:val="None"/>
          <w:rFonts w:ascii="Times New Roman" w:hAnsi="Times New Roman"/>
          <w:sz w:val="20"/>
          <w:szCs w:val="20"/>
          <w:lang w:val="es-ES_tradnl"/>
        </w:rPr>
        <w:t>http://www.futbolas.lt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Македонии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ffm</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mk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Футбол. Чемпионат Мальты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mfa</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mt</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Марокко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frmf</w:t>
      </w:r>
      <w:proofErr w:type="spellEnd"/>
      <w:r>
        <w:rPr>
          <w:rStyle w:val="None"/>
          <w:rFonts w:ascii="Times New Roman" w:hAnsi="Times New Roman"/>
          <w:sz w:val="20"/>
          <w:szCs w:val="20"/>
        </w:rPr>
        <w:t>.</w:t>
      </w:r>
      <w:r>
        <w:rPr>
          <w:rStyle w:val="None"/>
          <w:rFonts w:ascii="Times New Roman" w:hAnsi="Times New Roman"/>
          <w:sz w:val="20"/>
          <w:szCs w:val="20"/>
          <w:lang w:val="en-US"/>
        </w:rPr>
        <w:t>ma</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Мексики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femexfut</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r>
        <w:rPr>
          <w:rStyle w:val="None"/>
          <w:rFonts w:ascii="Times New Roman" w:hAnsi="Times New Roman"/>
          <w:sz w:val="20"/>
          <w:szCs w:val="20"/>
          <w:lang w:val="en-US"/>
        </w:rPr>
        <w:t>mx</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Новой Зеландии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nzfc</w:t>
      </w:r>
      <w:proofErr w:type="spellEnd"/>
      <w:r>
        <w:rPr>
          <w:rStyle w:val="None"/>
          <w:rFonts w:ascii="Times New Roman" w:hAnsi="Times New Roman"/>
          <w:sz w:val="20"/>
          <w:szCs w:val="20"/>
        </w:rPr>
        <w:t>.</w:t>
      </w:r>
      <w:r>
        <w:rPr>
          <w:rStyle w:val="None"/>
          <w:rFonts w:ascii="Times New Roman" w:hAnsi="Times New Roman"/>
          <w:sz w:val="20"/>
          <w:szCs w:val="20"/>
          <w:lang w:val="en-US"/>
        </w:rPr>
        <w:t>co</w:t>
      </w:r>
      <w:r>
        <w:rPr>
          <w:rStyle w:val="None"/>
          <w:rFonts w:ascii="Times New Roman" w:hAnsi="Times New Roman"/>
          <w:sz w:val="20"/>
          <w:szCs w:val="20"/>
        </w:rPr>
        <w:t>.</w:t>
      </w:r>
      <w:proofErr w:type="spellStart"/>
      <w:r>
        <w:rPr>
          <w:rStyle w:val="None"/>
          <w:rFonts w:ascii="Times New Roman" w:hAnsi="Times New Roman"/>
          <w:sz w:val="20"/>
          <w:szCs w:val="20"/>
          <w:lang w:val="en-US"/>
        </w:rPr>
        <w:t>nz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Норвегии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fotball</w:t>
      </w:r>
      <w:proofErr w:type="spellEnd"/>
      <w:r>
        <w:rPr>
          <w:rStyle w:val="None"/>
          <w:rFonts w:ascii="Times New Roman" w:hAnsi="Times New Roman"/>
          <w:sz w:val="20"/>
          <w:szCs w:val="20"/>
        </w:rPr>
        <w:t>.</w:t>
      </w:r>
      <w:r>
        <w:rPr>
          <w:rStyle w:val="None"/>
          <w:rFonts w:ascii="Times New Roman" w:hAnsi="Times New Roman"/>
          <w:sz w:val="20"/>
          <w:szCs w:val="20"/>
          <w:lang w:val="en-US"/>
        </w:rPr>
        <w:t>no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ОАЭ </w:t>
      </w:r>
      <w:r>
        <w:rPr>
          <w:rStyle w:val="None"/>
          <w:rFonts w:ascii="Times New Roman" w:hAnsi="Times New Roman"/>
          <w:sz w:val="20"/>
          <w:szCs w:val="20"/>
          <w:lang w:val="en-US"/>
        </w:rPr>
        <w:t>http</w:t>
      </w:r>
      <w:r>
        <w:rPr>
          <w:rStyle w:val="None"/>
          <w:rFonts w:ascii="Times New Roman" w:hAnsi="Times New Roman"/>
          <w:sz w:val="20"/>
          <w:szCs w:val="20"/>
        </w:rPr>
        <w:t>://</w:t>
      </w:r>
      <w:proofErr w:type="spellStart"/>
      <w:r>
        <w:rPr>
          <w:rStyle w:val="None"/>
          <w:rFonts w:ascii="Times New Roman" w:hAnsi="Times New Roman"/>
          <w:sz w:val="20"/>
          <w:szCs w:val="20"/>
          <w:lang w:val="en-US"/>
        </w:rPr>
        <w:t>uaefootballleague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Парагвая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apf</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py</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Перу </w:t>
      </w:r>
      <w:r>
        <w:rPr>
          <w:rStyle w:val="None"/>
          <w:rFonts w:ascii="Times New Roman" w:hAnsi="Times New Roman"/>
          <w:sz w:val="20"/>
          <w:szCs w:val="20"/>
          <w:lang w:val="es-ES_tradnl"/>
        </w:rPr>
        <w:t>http://www.peru.com/futbol</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Польши http://www.ekstraklasa.org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Польши, 2-й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pzpn</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Португалии </w:t>
      </w:r>
      <w:r>
        <w:rPr>
          <w:rStyle w:val="None"/>
          <w:rFonts w:ascii="Times New Roman" w:hAnsi="Times New Roman"/>
          <w:sz w:val="20"/>
          <w:szCs w:val="20"/>
          <w:lang w:val="pt-PT"/>
        </w:rPr>
        <w:t>http://www.maisfutebol.iol.pt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Португалии, 2-й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lpfp</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pt</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России, Премьер-лига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rfpl</w:t>
      </w:r>
      <w:proofErr w:type="spellEnd"/>
      <w:r>
        <w:rPr>
          <w:rStyle w:val="None"/>
          <w:rFonts w:ascii="Times New Roman" w:hAnsi="Times New Roman"/>
          <w:sz w:val="20"/>
          <w:szCs w:val="20"/>
        </w:rPr>
        <w:t>.</w:t>
      </w:r>
      <w:r>
        <w:rPr>
          <w:rStyle w:val="None"/>
          <w:rFonts w:ascii="Times New Roman" w:hAnsi="Times New Roman"/>
          <w:sz w:val="20"/>
          <w:szCs w:val="20"/>
          <w:lang w:val="en-US"/>
        </w:rPr>
        <w:t>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России, 1-й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onedivision</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России, 2-й дивизион </w:t>
      </w:r>
      <w:r>
        <w:rPr>
          <w:rStyle w:val="None"/>
          <w:rFonts w:ascii="Times New Roman" w:hAnsi="Times New Roman"/>
          <w:sz w:val="20"/>
          <w:szCs w:val="20"/>
          <w:lang w:val="de-DE"/>
        </w:rPr>
        <w:t>http://www.rfspro.ru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Румынии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prosport</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ro</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Румынии, 2-й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liga</w:t>
      </w:r>
      <w:proofErr w:type="spellEnd"/>
      <w:r>
        <w:rPr>
          <w:rStyle w:val="None"/>
          <w:rFonts w:ascii="Times New Roman" w:hAnsi="Times New Roman"/>
          <w:sz w:val="20"/>
          <w:szCs w:val="20"/>
        </w:rPr>
        <w:t>2.</w:t>
      </w:r>
      <w:proofErr w:type="spellStart"/>
      <w:r>
        <w:rPr>
          <w:rStyle w:val="None"/>
          <w:rFonts w:ascii="Times New Roman" w:hAnsi="Times New Roman"/>
          <w:sz w:val="20"/>
          <w:szCs w:val="20"/>
          <w:lang w:val="en-US"/>
        </w:rPr>
        <w:t>ro</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Саудовской Аравии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spl</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sa</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Северной Ирландии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bbc</w:t>
      </w:r>
      <w:proofErr w:type="spellEnd"/>
      <w:r>
        <w:rPr>
          <w:rStyle w:val="None"/>
          <w:rFonts w:ascii="Times New Roman" w:hAnsi="Times New Roman"/>
          <w:sz w:val="20"/>
          <w:szCs w:val="20"/>
        </w:rPr>
        <w:t>.</w:t>
      </w:r>
      <w:r>
        <w:rPr>
          <w:rStyle w:val="None"/>
          <w:rFonts w:ascii="Times New Roman" w:hAnsi="Times New Roman"/>
          <w:sz w:val="20"/>
          <w:szCs w:val="20"/>
          <w:lang w:val="en-US"/>
        </w:rPr>
        <w:t>co</w:t>
      </w:r>
      <w:r>
        <w:rPr>
          <w:rStyle w:val="None"/>
          <w:rFonts w:ascii="Times New Roman" w:hAnsi="Times New Roman"/>
          <w:sz w:val="20"/>
          <w:szCs w:val="20"/>
        </w:rPr>
        <w:t>.</w:t>
      </w:r>
      <w:proofErr w:type="spellStart"/>
      <w:r>
        <w:rPr>
          <w:rStyle w:val="None"/>
          <w:rFonts w:ascii="Times New Roman" w:hAnsi="Times New Roman"/>
          <w:sz w:val="20"/>
          <w:szCs w:val="20"/>
          <w:lang w:val="en-US"/>
        </w:rPr>
        <w:t>uk</w:t>
      </w:r>
      <w:proofErr w:type="spellEnd"/>
      <w:r>
        <w:rPr>
          <w:rStyle w:val="None"/>
          <w:rFonts w:ascii="Times New Roman" w:hAnsi="Times New Roman"/>
          <w:sz w:val="20"/>
          <w:szCs w:val="20"/>
        </w:rPr>
        <w:t>/</w:t>
      </w:r>
      <w:r>
        <w:rPr>
          <w:rStyle w:val="None"/>
          <w:rFonts w:ascii="Times New Roman" w:hAnsi="Times New Roman"/>
          <w:sz w:val="20"/>
          <w:szCs w:val="20"/>
          <w:lang w:val="en-US"/>
        </w:rPr>
        <w:t>sport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Сербии </w:t>
      </w:r>
      <w:r>
        <w:rPr>
          <w:rStyle w:val="None"/>
          <w:rFonts w:ascii="Times New Roman" w:hAnsi="Times New Roman"/>
          <w:sz w:val="20"/>
          <w:szCs w:val="20"/>
          <w:lang w:val="de-DE"/>
        </w:rPr>
        <w:t>http://www.superliga.rs</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Сингапура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Словакии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futbalsfz</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Словении </w:t>
      </w:r>
      <w:r>
        <w:rPr>
          <w:rStyle w:val="None"/>
          <w:rFonts w:ascii="Times New Roman" w:hAnsi="Times New Roman"/>
          <w:sz w:val="20"/>
          <w:szCs w:val="20"/>
          <w:lang w:val="de-DE"/>
        </w:rPr>
        <w:t>http://www.nzs.si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США (</w:t>
      </w:r>
      <w:r>
        <w:rPr>
          <w:rStyle w:val="None"/>
          <w:rFonts w:ascii="Times New Roman" w:hAnsi="Times New Roman"/>
          <w:sz w:val="20"/>
          <w:szCs w:val="20"/>
          <w:lang w:val="en-US"/>
        </w:rPr>
        <w:t>MLS</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web</w:t>
      </w:r>
      <w:r>
        <w:rPr>
          <w:rStyle w:val="None"/>
          <w:rFonts w:ascii="Times New Roman" w:hAnsi="Times New Roman"/>
          <w:sz w:val="20"/>
          <w:szCs w:val="20"/>
        </w:rPr>
        <w:t>.</w:t>
      </w:r>
      <w:proofErr w:type="spellStart"/>
      <w:r>
        <w:rPr>
          <w:rStyle w:val="None"/>
          <w:rFonts w:ascii="Times New Roman" w:hAnsi="Times New Roman"/>
          <w:sz w:val="20"/>
          <w:szCs w:val="20"/>
          <w:lang w:val="en-US"/>
        </w:rPr>
        <w:t>mlsnet</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США (</w:t>
      </w:r>
      <w:r>
        <w:rPr>
          <w:rStyle w:val="None"/>
          <w:rFonts w:ascii="Times New Roman" w:hAnsi="Times New Roman"/>
          <w:sz w:val="20"/>
          <w:szCs w:val="20"/>
          <w:lang w:val="en-US"/>
        </w:rPr>
        <w:t>NASL</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nasl</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Турции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angelfire</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nj</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sivritepe</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Турции, 2-й дивизион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tff</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tr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Украины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fpl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ua</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Уэльса </w:t>
      </w:r>
      <w:r>
        <w:rPr>
          <w:rStyle w:val="None"/>
          <w:rFonts w:ascii="Times New Roman" w:hAnsi="Times New Roman"/>
          <w:sz w:val="20"/>
          <w:szCs w:val="20"/>
          <w:lang w:val="de-DE"/>
        </w:rPr>
        <w:t>http://www.welshpremier.com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Уругвая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auf</w:t>
      </w:r>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uy</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Финляндии http://www.veikkausliiga.com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Франции </w:t>
      </w:r>
      <w:r>
        <w:rPr>
          <w:rStyle w:val="None"/>
          <w:rFonts w:ascii="Times New Roman" w:hAnsi="Times New Roman"/>
          <w:sz w:val="20"/>
          <w:szCs w:val="20"/>
          <w:lang w:val="fr-FR"/>
        </w:rPr>
        <w:t>http://www.lequipe.fr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Хорватии </w:t>
      </w:r>
      <w:r>
        <w:rPr>
          <w:rStyle w:val="None"/>
          <w:rFonts w:ascii="Times New Roman" w:hAnsi="Times New Roman"/>
          <w:sz w:val="20"/>
          <w:szCs w:val="20"/>
          <w:lang w:val="de-DE"/>
        </w:rPr>
        <w:t>http://www.prva-hnl.hr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Чехии http://fotbal.idnes.cz</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Чили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anfp</w:t>
      </w:r>
      <w:proofErr w:type="spellEnd"/>
      <w:r>
        <w:rPr>
          <w:rStyle w:val="None"/>
          <w:rFonts w:ascii="Times New Roman" w:hAnsi="Times New Roman"/>
          <w:sz w:val="20"/>
          <w:szCs w:val="20"/>
        </w:rPr>
        <w:t>.</w:t>
      </w:r>
      <w:r>
        <w:rPr>
          <w:rStyle w:val="None"/>
          <w:rFonts w:ascii="Times New Roman" w:hAnsi="Times New Roman"/>
          <w:sz w:val="20"/>
          <w:szCs w:val="20"/>
          <w:lang w:val="en-US"/>
        </w:rPr>
        <w:t>cl</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Швейцарии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football</w:t>
      </w:r>
      <w:r>
        <w:rPr>
          <w:rStyle w:val="None"/>
          <w:rFonts w:ascii="Times New Roman" w:hAnsi="Times New Roman"/>
          <w:sz w:val="20"/>
          <w:szCs w:val="20"/>
        </w:rPr>
        <w:t>.</w:t>
      </w:r>
      <w:proofErr w:type="spellStart"/>
      <w:r>
        <w:rPr>
          <w:rStyle w:val="None"/>
          <w:rFonts w:ascii="Times New Roman" w:hAnsi="Times New Roman"/>
          <w:sz w:val="20"/>
          <w:szCs w:val="20"/>
          <w:lang w:val="en-US"/>
        </w:rPr>
        <w:t>ch</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Швеции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svenskfotboll</w:t>
      </w:r>
      <w:proofErr w:type="spellEnd"/>
      <w:r>
        <w:rPr>
          <w:rStyle w:val="None"/>
          <w:rFonts w:ascii="Times New Roman" w:hAnsi="Times New Roman"/>
          <w:sz w:val="20"/>
          <w:szCs w:val="20"/>
        </w:rPr>
        <w:t>.</w:t>
      </w:r>
      <w:r>
        <w:rPr>
          <w:rStyle w:val="None"/>
          <w:rFonts w:ascii="Times New Roman" w:hAnsi="Times New Roman"/>
          <w:sz w:val="20"/>
          <w:szCs w:val="20"/>
          <w:lang w:val="en-US"/>
        </w:rPr>
        <w:t>se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Шотландии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sportinglife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Эквадора </w:t>
      </w:r>
      <w:r>
        <w:rPr>
          <w:rStyle w:val="None"/>
          <w:rFonts w:ascii="Times New Roman" w:hAnsi="Times New Roman"/>
          <w:sz w:val="20"/>
          <w:szCs w:val="20"/>
          <w:lang w:val="es-ES_tradnl"/>
        </w:rPr>
        <w:t>http://www.ecuafutbol.org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Эстонии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jalgpall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ee</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Южной Кореи (</w:t>
      </w:r>
      <w:r>
        <w:rPr>
          <w:rStyle w:val="None"/>
          <w:rFonts w:ascii="Times New Roman" w:hAnsi="Times New Roman"/>
          <w:sz w:val="20"/>
          <w:szCs w:val="20"/>
          <w:lang w:val="en-US"/>
        </w:rPr>
        <w:t>K</w:t>
      </w:r>
      <w:r>
        <w:rPr>
          <w:rStyle w:val="None"/>
          <w:rFonts w:ascii="Times New Roman" w:hAnsi="Times New Roman"/>
          <w:sz w:val="20"/>
          <w:szCs w:val="20"/>
        </w:rPr>
        <w:t>-</w:t>
      </w:r>
      <w:r>
        <w:rPr>
          <w:rStyle w:val="None"/>
          <w:rFonts w:ascii="Times New Roman" w:hAnsi="Times New Roman"/>
          <w:sz w:val="20"/>
          <w:szCs w:val="20"/>
          <w:lang w:val="en-US"/>
        </w:rPr>
        <w:t>League</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Футбол. Чемпионат Южной Кореи (</w:t>
      </w:r>
      <w:r>
        <w:rPr>
          <w:rStyle w:val="None"/>
          <w:rFonts w:ascii="Times New Roman" w:hAnsi="Times New Roman"/>
          <w:sz w:val="20"/>
          <w:szCs w:val="20"/>
          <w:lang w:val="en-US"/>
        </w:rPr>
        <w:t>National</w:t>
      </w:r>
      <w:r>
        <w:rPr>
          <w:rStyle w:val="None"/>
          <w:rFonts w:ascii="Times New Roman" w:hAnsi="Times New Roman"/>
          <w:sz w:val="20"/>
          <w:szCs w:val="20"/>
        </w:rPr>
        <w:t xml:space="preserve"> </w:t>
      </w:r>
      <w:r>
        <w:rPr>
          <w:rStyle w:val="None"/>
          <w:rFonts w:ascii="Times New Roman" w:hAnsi="Times New Roman"/>
          <w:sz w:val="20"/>
          <w:szCs w:val="20"/>
          <w:lang w:val="en-US"/>
        </w:rPr>
        <w:t>League</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n</w:t>
      </w:r>
      <w:r>
        <w:rPr>
          <w:rStyle w:val="None"/>
          <w:rFonts w:ascii="Times New Roman" w:hAnsi="Times New Roman"/>
          <w:sz w:val="20"/>
          <w:szCs w:val="20"/>
        </w:rPr>
        <w:t>-</w:t>
      </w:r>
      <w:r>
        <w:rPr>
          <w:rStyle w:val="None"/>
          <w:rFonts w:ascii="Times New Roman" w:hAnsi="Times New Roman"/>
          <w:sz w:val="20"/>
          <w:szCs w:val="20"/>
          <w:lang w:val="en-US"/>
        </w:rPr>
        <w:t>league</w:t>
      </w:r>
      <w:r>
        <w:rPr>
          <w:rStyle w:val="None"/>
          <w:rFonts w:ascii="Times New Roman" w:hAnsi="Times New Roman"/>
          <w:sz w:val="20"/>
          <w:szCs w:val="20"/>
        </w:rPr>
        <w:t>.</w:t>
      </w:r>
      <w:r>
        <w:rPr>
          <w:rStyle w:val="None"/>
          <w:rFonts w:ascii="Times New Roman" w:hAnsi="Times New Roman"/>
          <w:sz w:val="20"/>
          <w:szCs w:val="20"/>
          <w:lang w:val="en-US"/>
        </w:rPr>
        <w:t>net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Футбол. Чемпионат Японии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j</w:t>
      </w:r>
      <w:r>
        <w:rPr>
          <w:rStyle w:val="None"/>
          <w:rFonts w:ascii="Times New Roman" w:hAnsi="Times New Roman"/>
          <w:sz w:val="20"/>
          <w:szCs w:val="20"/>
        </w:rPr>
        <w:t>-</w:t>
      </w:r>
      <w:r>
        <w:rPr>
          <w:rStyle w:val="None"/>
          <w:rFonts w:ascii="Times New Roman" w:hAnsi="Times New Roman"/>
          <w:sz w:val="20"/>
          <w:szCs w:val="20"/>
          <w:lang w:val="en-US"/>
        </w:rPr>
        <w:t>league</w:t>
      </w:r>
      <w:r>
        <w:rPr>
          <w:rStyle w:val="None"/>
          <w:rFonts w:ascii="Times New Roman" w:hAnsi="Times New Roman"/>
          <w:sz w:val="20"/>
          <w:szCs w:val="20"/>
        </w:rPr>
        <w:t>.</w:t>
      </w:r>
      <w:r>
        <w:rPr>
          <w:rStyle w:val="None"/>
          <w:rFonts w:ascii="Times New Roman" w:hAnsi="Times New Roman"/>
          <w:sz w:val="20"/>
          <w:szCs w:val="20"/>
          <w:lang w:val="en-US"/>
        </w:rPr>
        <w:t>or</w:t>
      </w:r>
      <w:r>
        <w:rPr>
          <w:rStyle w:val="None"/>
          <w:rFonts w:ascii="Times New Roman" w:hAnsi="Times New Roman"/>
          <w:sz w:val="20"/>
          <w:szCs w:val="20"/>
        </w:rPr>
        <w:t>.</w:t>
      </w:r>
      <w:proofErr w:type="spellStart"/>
      <w:r>
        <w:rPr>
          <w:rStyle w:val="None"/>
          <w:rFonts w:ascii="Times New Roman" w:hAnsi="Times New Roman"/>
          <w:sz w:val="20"/>
          <w:szCs w:val="20"/>
          <w:lang w:val="en-US"/>
        </w:rPr>
        <w:t>jp</w:t>
      </w:r>
      <w:proofErr w:type="spellEnd"/>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Турниры ФИБА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fiba</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Турниры ФИБА-Европа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fibaeurope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Евролига УЛЕБ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euroleague</w:t>
      </w:r>
      <w:proofErr w:type="spellEnd"/>
      <w:r>
        <w:rPr>
          <w:rStyle w:val="None"/>
          <w:rFonts w:ascii="Times New Roman" w:hAnsi="Times New Roman"/>
          <w:sz w:val="20"/>
          <w:szCs w:val="20"/>
        </w:rPr>
        <w:t>.</w:t>
      </w:r>
      <w:r>
        <w:rPr>
          <w:rStyle w:val="None"/>
          <w:rFonts w:ascii="Times New Roman" w:hAnsi="Times New Roman"/>
          <w:sz w:val="20"/>
          <w:szCs w:val="20"/>
          <w:lang w:val="en-US"/>
        </w:rPr>
        <w:t>net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Еврокубок </w:t>
      </w:r>
      <w:r>
        <w:rPr>
          <w:rStyle w:val="None"/>
          <w:rFonts w:ascii="Times New Roman" w:hAnsi="Times New Roman"/>
          <w:sz w:val="20"/>
          <w:szCs w:val="20"/>
          <w:lang w:val="en-US"/>
        </w:rPr>
        <w:t>http</w:t>
      </w:r>
      <w:r>
        <w:rPr>
          <w:rStyle w:val="None"/>
          <w:rFonts w:ascii="Times New Roman" w:hAnsi="Times New Roman"/>
          <w:sz w:val="20"/>
          <w:szCs w:val="20"/>
        </w:rPr>
        <w:t>://</w:t>
      </w:r>
      <w:proofErr w:type="spellStart"/>
      <w:r>
        <w:rPr>
          <w:rStyle w:val="None"/>
          <w:rFonts w:ascii="Times New Roman" w:hAnsi="Times New Roman"/>
          <w:sz w:val="20"/>
          <w:szCs w:val="20"/>
          <w:lang w:val="en-US"/>
        </w:rPr>
        <w:t>eurocupbasketball</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Адриатическая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adriaticbasket</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Балканская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balkanleague</w:t>
      </w:r>
      <w:proofErr w:type="spellEnd"/>
      <w:r>
        <w:rPr>
          <w:rStyle w:val="None"/>
          <w:rFonts w:ascii="Times New Roman" w:hAnsi="Times New Roman"/>
          <w:sz w:val="20"/>
          <w:szCs w:val="20"/>
        </w:rPr>
        <w:t>.</w:t>
      </w:r>
      <w:r>
        <w:rPr>
          <w:rStyle w:val="None"/>
          <w:rFonts w:ascii="Times New Roman" w:hAnsi="Times New Roman"/>
          <w:sz w:val="20"/>
          <w:szCs w:val="20"/>
          <w:lang w:val="en-US"/>
        </w:rPr>
        <w:t>net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Балтийская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bbl</w:t>
      </w:r>
      <w:proofErr w:type="spellEnd"/>
      <w:r>
        <w:rPr>
          <w:rStyle w:val="None"/>
          <w:rFonts w:ascii="Times New Roman" w:hAnsi="Times New Roman"/>
          <w:sz w:val="20"/>
          <w:szCs w:val="20"/>
        </w:rPr>
        <w:t>.</w:t>
      </w:r>
      <w:r>
        <w:rPr>
          <w:rStyle w:val="None"/>
          <w:rFonts w:ascii="Times New Roman" w:hAnsi="Times New Roman"/>
          <w:sz w:val="20"/>
          <w:szCs w:val="20"/>
          <w:lang w:val="en-US"/>
        </w:rPr>
        <w:t>net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Лига ВТБ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vtb</w:t>
      </w:r>
      <w:proofErr w:type="spellEnd"/>
      <w:r>
        <w:rPr>
          <w:rStyle w:val="None"/>
          <w:rFonts w:ascii="Times New Roman" w:hAnsi="Times New Roman"/>
          <w:sz w:val="20"/>
          <w:szCs w:val="20"/>
        </w:rPr>
        <w:t>-</w:t>
      </w:r>
      <w:r>
        <w:rPr>
          <w:rStyle w:val="None"/>
          <w:rFonts w:ascii="Times New Roman" w:hAnsi="Times New Roman"/>
          <w:sz w:val="20"/>
          <w:szCs w:val="20"/>
          <w:lang w:val="en-US"/>
        </w:rPr>
        <w:t>league</w:t>
      </w:r>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w:t>
      </w:r>
      <w:r>
        <w:rPr>
          <w:rStyle w:val="None"/>
          <w:rFonts w:ascii="Times New Roman" w:hAnsi="Times New Roman"/>
          <w:sz w:val="20"/>
          <w:szCs w:val="20"/>
          <w:lang w:val="en-US"/>
        </w:rPr>
        <w:t>NBA</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nba</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w:t>
      </w:r>
      <w:r>
        <w:rPr>
          <w:rStyle w:val="None"/>
          <w:rFonts w:ascii="Times New Roman" w:hAnsi="Times New Roman"/>
          <w:sz w:val="20"/>
          <w:szCs w:val="20"/>
          <w:lang w:val="en-US"/>
        </w:rPr>
        <w:t>WNBA</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wnba</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Баскетбол. </w:t>
      </w:r>
      <w:r>
        <w:rPr>
          <w:rStyle w:val="None"/>
          <w:rFonts w:ascii="Times New Roman" w:hAnsi="Times New Roman"/>
          <w:sz w:val="20"/>
          <w:szCs w:val="20"/>
          <w:lang w:val="en-US"/>
        </w:rPr>
        <w:t>NCAA</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ncaasports</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Австралии. Юго-Восточная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seabl</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au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Австралии.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nbl</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au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Австралии. Женщины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wnbl</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au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Австрии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oebl</w:t>
      </w:r>
      <w:proofErr w:type="spellEnd"/>
      <w:r>
        <w:rPr>
          <w:rStyle w:val="None"/>
          <w:rFonts w:ascii="Times New Roman" w:hAnsi="Times New Roman"/>
          <w:sz w:val="20"/>
          <w:szCs w:val="20"/>
        </w:rPr>
        <w:t>.</w:t>
      </w:r>
      <w:r>
        <w:rPr>
          <w:rStyle w:val="None"/>
          <w:rFonts w:ascii="Times New Roman" w:hAnsi="Times New Roman"/>
          <w:sz w:val="20"/>
          <w:szCs w:val="20"/>
          <w:lang w:val="en-US"/>
        </w:rPr>
        <w:t>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Аргентины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a</w:t>
      </w:r>
      <w:r>
        <w:rPr>
          <w:rStyle w:val="None"/>
          <w:rFonts w:ascii="Times New Roman" w:hAnsi="Times New Roman"/>
          <w:sz w:val="20"/>
          <w:szCs w:val="20"/>
        </w:rPr>
        <w:t>-</w:t>
      </w:r>
      <w:r>
        <w:rPr>
          <w:rStyle w:val="None"/>
          <w:rFonts w:ascii="Times New Roman" w:hAnsi="Times New Roman"/>
          <w:sz w:val="20"/>
          <w:szCs w:val="20"/>
          <w:lang w:val="en-US"/>
        </w:rPr>
        <w:t>d</w:t>
      </w:r>
      <w:r>
        <w:rPr>
          <w:rStyle w:val="None"/>
          <w:rFonts w:ascii="Times New Roman" w:hAnsi="Times New Roman"/>
          <w:sz w:val="20"/>
          <w:szCs w:val="20"/>
        </w:rPr>
        <w:t>-</w:t>
      </w:r>
      <w:r>
        <w:rPr>
          <w:rStyle w:val="None"/>
          <w:rFonts w:ascii="Times New Roman" w:hAnsi="Times New Roman"/>
          <w:sz w:val="20"/>
          <w:szCs w:val="20"/>
          <w:lang w:val="en-US"/>
        </w:rPr>
        <w:t>c</w:t>
      </w:r>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ar</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liga</w:t>
      </w:r>
      <w:proofErr w:type="spellEnd"/>
      <w:r>
        <w:rPr>
          <w:rStyle w:val="None"/>
          <w:rFonts w:ascii="Times New Roman" w:hAnsi="Times New Roman"/>
          <w:sz w:val="20"/>
          <w:szCs w:val="20"/>
        </w:rPr>
        <w: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Бельгии </w:t>
      </w:r>
      <w:r>
        <w:rPr>
          <w:rStyle w:val="None"/>
          <w:rFonts w:ascii="Times New Roman" w:hAnsi="Times New Roman"/>
          <w:sz w:val="20"/>
          <w:szCs w:val="20"/>
          <w:lang w:val="en-US"/>
        </w:rPr>
        <w:t>http</w:t>
      </w:r>
      <w:r>
        <w:rPr>
          <w:rStyle w:val="None"/>
          <w:rFonts w:ascii="Times New Roman" w:hAnsi="Times New Roman"/>
          <w:sz w:val="20"/>
          <w:szCs w:val="20"/>
        </w:rPr>
        <w:t>://</w:t>
      </w:r>
      <w:proofErr w:type="spellStart"/>
      <w:r>
        <w:rPr>
          <w:rStyle w:val="None"/>
          <w:rFonts w:ascii="Times New Roman" w:hAnsi="Times New Roman"/>
          <w:sz w:val="20"/>
          <w:szCs w:val="20"/>
          <w:lang w:val="en-US"/>
        </w:rPr>
        <w:t>ethiasleague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Болгарии </w:t>
      </w:r>
      <w:r>
        <w:rPr>
          <w:rStyle w:val="None"/>
          <w:rFonts w:ascii="Times New Roman" w:hAnsi="Times New Roman"/>
          <w:sz w:val="20"/>
          <w:szCs w:val="20"/>
          <w:lang w:val="de-DE"/>
        </w:rPr>
        <w:t>http://bgbasket.com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Бразилии </w:t>
      </w:r>
      <w:r>
        <w:rPr>
          <w:rStyle w:val="None"/>
          <w:rFonts w:ascii="Times New Roman" w:hAnsi="Times New Roman"/>
          <w:sz w:val="20"/>
          <w:szCs w:val="20"/>
          <w:lang w:val="es-ES_tradnl"/>
        </w:rPr>
        <w:t>http://www.liganacionaldebasquete.com.br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Великобритании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bbl</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uk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Венгрии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kosarsport</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hu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Германии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beko</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bbl</w:t>
      </w:r>
      <w:proofErr w:type="spellEnd"/>
      <w:r>
        <w:rPr>
          <w:rStyle w:val="None"/>
          <w:rFonts w:ascii="Times New Roman" w:hAnsi="Times New Roman"/>
          <w:sz w:val="20"/>
          <w:szCs w:val="20"/>
        </w:rPr>
        <w:t>.</w:t>
      </w:r>
      <w:r>
        <w:rPr>
          <w:rStyle w:val="None"/>
          <w:rFonts w:ascii="Times New Roman" w:hAnsi="Times New Roman"/>
          <w:sz w:val="20"/>
          <w:szCs w:val="20"/>
          <w:lang w:val="en-US"/>
        </w:rPr>
        <w:t>de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Голландии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basketballleague</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nl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Греции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esake</w:t>
      </w:r>
      <w:proofErr w:type="spellEnd"/>
      <w:r>
        <w:rPr>
          <w:rStyle w:val="None"/>
          <w:rFonts w:ascii="Times New Roman" w:hAnsi="Times New Roman"/>
          <w:sz w:val="20"/>
          <w:szCs w:val="20"/>
        </w:rPr>
        <w:t>.</w:t>
      </w:r>
      <w:r>
        <w:rPr>
          <w:rStyle w:val="None"/>
          <w:rFonts w:ascii="Times New Roman" w:hAnsi="Times New Roman"/>
          <w:sz w:val="20"/>
          <w:szCs w:val="20"/>
          <w:lang w:val="en-US"/>
        </w:rPr>
        <w:t>gr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Дании </w:t>
      </w:r>
      <w:r>
        <w:rPr>
          <w:rStyle w:val="None"/>
          <w:rFonts w:ascii="Times New Roman" w:hAnsi="Times New Roman"/>
          <w:sz w:val="20"/>
          <w:szCs w:val="20"/>
          <w:lang w:val="de-DE"/>
        </w:rPr>
        <w:t>http://www.basketligaen.dk</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Израиля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bsl</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il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Испании.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acb</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Испании, 2-й дивизион.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feb</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es</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Испании. Женщины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feb</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es</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Италии. Мужчины </w:t>
      </w:r>
      <w:r>
        <w:rPr>
          <w:rStyle w:val="None"/>
          <w:rFonts w:ascii="Times New Roman" w:hAnsi="Times New Roman"/>
          <w:sz w:val="20"/>
          <w:szCs w:val="20"/>
          <w:lang w:val="es-ES_tradnl"/>
        </w:rPr>
        <w:t>http://www.legabasket.it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Италии, 2-й дивизион. Мужчины </w:t>
      </w:r>
      <w:r>
        <w:rPr>
          <w:rStyle w:val="None"/>
          <w:rFonts w:ascii="Times New Roman" w:hAnsi="Times New Roman"/>
          <w:sz w:val="20"/>
          <w:szCs w:val="20"/>
          <w:lang w:val="es-ES_tradnl"/>
        </w:rPr>
        <w:t>http://www.legaduebasket.it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Италии. Женщины </w:t>
      </w:r>
      <w:r>
        <w:rPr>
          <w:rStyle w:val="None"/>
          <w:rFonts w:ascii="Times New Roman" w:hAnsi="Times New Roman"/>
          <w:sz w:val="20"/>
          <w:szCs w:val="20"/>
          <w:lang w:val="it-IT"/>
        </w:rPr>
        <w:t>http://www.legabasketfemminile.it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Китая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sports</w:t>
      </w:r>
      <w:r>
        <w:rPr>
          <w:rStyle w:val="None"/>
          <w:rFonts w:ascii="Times New Roman" w:hAnsi="Times New Roman"/>
          <w:sz w:val="20"/>
          <w:szCs w:val="20"/>
        </w:rPr>
        <w:t>.</w:t>
      </w:r>
      <w:proofErr w:type="spellStart"/>
      <w:r>
        <w:rPr>
          <w:rStyle w:val="None"/>
          <w:rFonts w:ascii="Times New Roman" w:hAnsi="Times New Roman"/>
          <w:sz w:val="20"/>
          <w:szCs w:val="20"/>
          <w:lang w:val="en-US"/>
        </w:rPr>
        <w:t>sina</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cn</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cba</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Латвии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w:t>
      </w:r>
      <w:r>
        <w:rPr>
          <w:rStyle w:val="None"/>
          <w:rFonts w:ascii="Times New Roman" w:hAnsi="Times New Roman"/>
          <w:sz w:val="20"/>
          <w:szCs w:val="20"/>
        </w:rPr>
        <w:t>.</w:t>
      </w:r>
      <w:r>
        <w:rPr>
          <w:rStyle w:val="None"/>
          <w:rFonts w:ascii="Times New Roman" w:hAnsi="Times New Roman"/>
          <w:sz w:val="20"/>
          <w:szCs w:val="20"/>
          <w:lang w:val="en-US"/>
        </w:rPr>
        <w:t>lv</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Литвы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lkl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lt</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Мексики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lnbp</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r>
        <w:rPr>
          <w:rStyle w:val="None"/>
          <w:rFonts w:ascii="Times New Roman" w:hAnsi="Times New Roman"/>
          <w:sz w:val="20"/>
          <w:szCs w:val="20"/>
          <w:lang w:val="en-US"/>
        </w:rPr>
        <w:t>mx</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Новой Зеландии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basketball</w:t>
      </w:r>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nz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Норвегии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w:t>
      </w:r>
      <w:r>
        <w:rPr>
          <w:rStyle w:val="None"/>
          <w:rFonts w:ascii="Times New Roman" w:hAnsi="Times New Roman"/>
          <w:sz w:val="20"/>
          <w:szCs w:val="20"/>
        </w:rPr>
        <w:t>.</w:t>
      </w:r>
      <w:r>
        <w:rPr>
          <w:rStyle w:val="None"/>
          <w:rFonts w:ascii="Times New Roman" w:hAnsi="Times New Roman"/>
          <w:sz w:val="20"/>
          <w:szCs w:val="20"/>
          <w:lang w:val="en-US"/>
        </w:rPr>
        <w:t>no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Польши.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plk</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Польши. Женщины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plkk</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России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w:t>
      </w:r>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Румынии </w:t>
      </w:r>
      <w:r>
        <w:rPr>
          <w:rStyle w:val="None"/>
          <w:rFonts w:ascii="Times New Roman" w:hAnsi="Times New Roman"/>
          <w:sz w:val="20"/>
          <w:szCs w:val="20"/>
          <w:lang w:val="de-DE"/>
        </w:rPr>
        <w:t>http://www.frbaschet.ro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Сербии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kls</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rs</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Словакии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ebasket</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Словении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kzs</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si</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Турции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tbl</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tr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Украины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superleague</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ua</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Филиппин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pba</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ph</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Финляндии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w:t>
      </w:r>
      <w:r>
        <w:rPr>
          <w:rStyle w:val="None"/>
          <w:rFonts w:ascii="Times New Roman" w:hAnsi="Times New Roman"/>
          <w:sz w:val="20"/>
          <w:szCs w:val="20"/>
        </w:rPr>
        <w:t>.</w:t>
      </w:r>
      <w:r>
        <w:rPr>
          <w:rStyle w:val="None"/>
          <w:rFonts w:ascii="Times New Roman" w:hAnsi="Times New Roman"/>
          <w:sz w:val="20"/>
          <w:szCs w:val="20"/>
          <w:lang w:val="en-US"/>
        </w:rPr>
        <w:t>fi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Франции.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lnb</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fr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Франции. Женщины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basketlfb</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Хорватии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hks</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cbf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hr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Чехии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cbf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Швеции </w:t>
      </w:r>
      <w:r>
        <w:rPr>
          <w:rStyle w:val="None"/>
          <w:rFonts w:ascii="Times New Roman" w:hAnsi="Times New Roman"/>
          <w:sz w:val="20"/>
          <w:szCs w:val="20"/>
          <w:lang w:val="de-DE"/>
        </w:rPr>
        <w:t>http://www.svenskabasketligan.se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Эстонии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basket</w:t>
      </w:r>
      <w:r>
        <w:rPr>
          <w:rStyle w:val="None"/>
          <w:rFonts w:ascii="Times New Roman" w:hAnsi="Times New Roman"/>
          <w:sz w:val="20"/>
          <w:szCs w:val="20"/>
        </w:rPr>
        <w:t>.</w:t>
      </w:r>
      <w:proofErr w:type="spellStart"/>
      <w:r>
        <w:rPr>
          <w:rStyle w:val="None"/>
          <w:rFonts w:ascii="Times New Roman" w:hAnsi="Times New Roman"/>
          <w:sz w:val="20"/>
          <w:szCs w:val="20"/>
          <w:lang w:val="en-US"/>
        </w:rPr>
        <w:t>ee</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Южной Кореи.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kbl</w:t>
      </w:r>
      <w:proofErr w:type="spellEnd"/>
      <w:r>
        <w:rPr>
          <w:rStyle w:val="None"/>
          <w:rFonts w:ascii="Times New Roman" w:hAnsi="Times New Roman"/>
          <w:sz w:val="20"/>
          <w:szCs w:val="20"/>
        </w:rPr>
        <w:t>.</w:t>
      </w:r>
      <w:r>
        <w:rPr>
          <w:rStyle w:val="None"/>
          <w:rFonts w:ascii="Times New Roman" w:hAnsi="Times New Roman"/>
          <w:sz w:val="20"/>
          <w:szCs w:val="20"/>
          <w:lang w:val="en-US"/>
        </w:rPr>
        <w:t>or</w:t>
      </w:r>
      <w:r>
        <w:rPr>
          <w:rStyle w:val="None"/>
          <w:rFonts w:ascii="Times New Roman" w:hAnsi="Times New Roman"/>
          <w:sz w:val="20"/>
          <w:szCs w:val="20"/>
        </w:rPr>
        <w:t>.</w:t>
      </w:r>
      <w:proofErr w:type="spellStart"/>
      <w:r>
        <w:rPr>
          <w:rStyle w:val="None"/>
          <w:rFonts w:ascii="Times New Roman" w:hAnsi="Times New Roman"/>
          <w:sz w:val="20"/>
          <w:szCs w:val="20"/>
          <w:lang w:val="en-US"/>
        </w:rPr>
        <w:t>kr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Южной Кореи. Женщины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wkbl</w:t>
      </w:r>
      <w:proofErr w:type="spellEnd"/>
      <w:r>
        <w:rPr>
          <w:rStyle w:val="None"/>
          <w:rFonts w:ascii="Times New Roman" w:hAnsi="Times New Roman"/>
          <w:sz w:val="20"/>
          <w:szCs w:val="20"/>
        </w:rPr>
        <w:t>.</w:t>
      </w:r>
      <w:r>
        <w:rPr>
          <w:rStyle w:val="None"/>
          <w:rFonts w:ascii="Times New Roman" w:hAnsi="Times New Roman"/>
          <w:sz w:val="20"/>
          <w:szCs w:val="20"/>
          <w:lang w:val="en-US"/>
        </w:rPr>
        <w:t>or</w:t>
      </w:r>
      <w:r>
        <w:rPr>
          <w:rStyle w:val="None"/>
          <w:rFonts w:ascii="Times New Roman" w:hAnsi="Times New Roman"/>
          <w:sz w:val="20"/>
          <w:szCs w:val="20"/>
        </w:rPr>
        <w:t>.</w:t>
      </w:r>
      <w:proofErr w:type="spellStart"/>
      <w:r>
        <w:rPr>
          <w:rStyle w:val="None"/>
          <w:rFonts w:ascii="Times New Roman" w:hAnsi="Times New Roman"/>
          <w:sz w:val="20"/>
          <w:szCs w:val="20"/>
          <w:lang w:val="en-US"/>
        </w:rPr>
        <w:t>kr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Баскетбол. Чемпионат Японии </w:t>
      </w:r>
      <w:hyperlink r:id="rId12" w:history="1">
        <w:r>
          <w:rPr>
            <w:rStyle w:val="Hyperlink2"/>
            <w:rFonts w:eastAsia="Helvetica"/>
          </w:rPr>
          <w:t>http</w:t>
        </w:r>
        <w:r>
          <w:rPr>
            <w:rStyle w:val="None"/>
            <w:rFonts w:ascii="Times New Roman" w:hAnsi="Times New Roman"/>
            <w:sz w:val="20"/>
            <w:szCs w:val="20"/>
            <w:u w:val="single"/>
          </w:rPr>
          <w:t>://</w:t>
        </w:r>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bj</w:t>
        </w:r>
        <w:proofErr w:type="spellEnd"/>
        <w:r>
          <w:rPr>
            <w:rStyle w:val="None"/>
            <w:rFonts w:ascii="Times New Roman" w:hAnsi="Times New Roman"/>
            <w:sz w:val="20"/>
            <w:szCs w:val="20"/>
            <w:u w:val="single"/>
          </w:rPr>
          <w:t>-</w:t>
        </w:r>
        <w:r>
          <w:rPr>
            <w:rStyle w:val="Hyperlink2"/>
            <w:rFonts w:eastAsia="Helvetica"/>
          </w:rPr>
          <w:t>league</w:t>
        </w:r>
        <w:r>
          <w:rPr>
            <w:rStyle w:val="None"/>
            <w:rFonts w:ascii="Times New Roman" w:hAnsi="Times New Roman"/>
            <w:sz w:val="20"/>
            <w:szCs w:val="20"/>
            <w:u w:val="single"/>
          </w:rPr>
          <w:t>.</w:t>
        </w:r>
        <w:r>
          <w:rPr>
            <w:rStyle w:val="Hyperlink2"/>
            <w:rFonts w:eastAsia="Helvetica"/>
          </w:rPr>
          <w:t>com</w:t>
        </w:r>
      </w:hyperlink>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Еврокубки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cev</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lu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Матчи сборных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fivb</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Среднеевропейская лига http://mevza.volleynet.at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Австрии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volleynet</w:t>
      </w:r>
      <w:proofErr w:type="spellEnd"/>
      <w:r>
        <w:rPr>
          <w:rStyle w:val="None"/>
          <w:rFonts w:ascii="Times New Roman" w:hAnsi="Times New Roman"/>
          <w:sz w:val="20"/>
          <w:szCs w:val="20"/>
        </w:rPr>
        <w:t>.</w:t>
      </w:r>
      <w:r>
        <w:rPr>
          <w:rStyle w:val="None"/>
          <w:rFonts w:ascii="Times New Roman" w:hAnsi="Times New Roman"/>
          <w:sz w:val="20"/>
          <w:szCs w:val="20"/>
          <w:lang w:val="en-US"/>
        </w:rPr>
        <w:t>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Аргентины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feva</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ar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Волейбол. Чемпионат Бельгии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volleyliga</w:t>
      </w:r>
      <w:proofErr w:type="spellEnd"/>
      <w:r>
        <w:rPr>
          <w:rStyle w:val="None"/>
          <w:rFonts w:ascii="Times New Roman" w:hAnsi="Times New Roman"/>
          <w:sz w:val="20"/>
          <w:szCs w:val="20"/>
        </w:rPr>
        <w:t>.</w:t>
      </w:r>
      <w:r>
        <w:rPr>
          <w:rStyle w:val="None"/>
          <w:rFonts w:ascii="Times New Roman" w:hAnsi="Times New Roman"/>
          <w:sz w:val="20"/>
          <w:szCs w:val="20"/>
          <w:lang w:val="en-US"/>
        </w:rPr>
        <w:t>be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Бразилии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cbv</w:t>
      </w:r>
      <w:proofErr w:type="spellEnd"/>
      <w:r>
        <w:rPr>
          <w:rStyle w:val="None"/>
          <w:rFonts w:ascii="Times New Roman" w:hAnsi="Times New Roman"/>
          <w:sz w:val="20"/>
          <w:szCs w:val="20"/>
        </w:rPr>
        <w:t>.</w:t>
      </w:r>
      <w:r>
        <w:rPr>
          <w:rStyle w:val="None"/>
          <w:rFonts w:ascii="Times New Roman" w:hAnsi="Times New Roman"/>
          <w:sz w:val="20"/>
          <w:szCs w:val="20"/>
          <w:lang w:val="en-US"/>
        </w:rPr>
        <w:t>com</w:t>
      </w:r>
      <w:r>
        <w:rPr>
          <w:rStyle w:val="None"/>
          <w:rFonts w:ascii="Times New Roman" w:hAnsi="Times New Roman"/>
          <w:sz w:val="20"/>
          <w:szCs w:val="20"/>
        </w:rPr>
        <w:t>.</w:t>
      </w:r>
      <w:proofErr w:type="spellStart"/>
      <w:r>
        <w:rPr>
          <w:rStyle w:val="None"/>
          <w:rFonts w:ascii="Times New Roman" w:hAnsi="Times New Roman"/>
          <w:sz w:val="20"/>
          <w:szCs w:val="20"/>
          <w:lang w:val="en-US"/>
        </w:rPr>
        <w:t>br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Болгарии </w:t>
      </w:r>
      <w:r>
        <w:rPr>
          <w:rStyle w:val="None"/>
          <w:rFonts w:ascii="Times New Roman" w:hAnsi="Times New Roman"/>
          <w:sz w:val="20"/>
          <w:szCs w:val="20"/>
          <w:lang w:val="de-DE"/>
        </w:rPr>
        <w:t>http://bgvolleyball.com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Венгрии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hunvolley</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hu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Германии </w:t>
      </w:r>
      <w:r>
        <w:rPr>
          <w:rStyle w:val="None"/>
          <w:rFonts w:ascii="Times New Roman" w:hAnsi="Times New Roman"/>
          <w:sz w:val="20"/>
          <w:szCs w:val="20"/>
          <w:lang w:val="de-DE"/>
        </w:rPr>
        <w:t>http://www.volleyball-bundesliga.de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Греции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volleyball</w:t>
      </w:r>
      <w:r>
        <w:rPr>
          <w:rStyle w:val="None"/>
          <w:rFonts w:ascii="Times New Roman" w:hAnsi="Times New Roman"/>
          <w:sz w:val="20"/>
          <w:szCs w:val="20"/>
        </w:rPr>
        <w:t>.</w:t>
      </w:r>
      <w:r>
        <w:rPr>
          <w:rStyle w:val="None"/>
          <w:rFonts w:ascii="Times New Roman" w:hAnsi="Times New Roman"/>
          <w:sz w:val="20"/>
          <w:szCs w:val="20"/>
          <w:lang w:val="en-US"/>
        </w:rPr>
        <w:t>gr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Израиля http://www.iva.org.il</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Испании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rfevb</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Италии.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legavolley</w:t>
      </w:r>
      <w:proofErr w:type="spellEnd"/>
      <w:r>
        <w:rPr>
          <w:rStyle w:val="None"/>
          <w:rFonts w:ascii="Times New Roman" w:hAnsi="Times New Roman"/>
          <w:sz w:val="20"/>
          <w:szCs w:val="20"/>
        </w:rPr>
        <w:t>.</w:t>
      </w:r>
      <w:r>
        <w:rPr>
          <w:rStyle w:val="None"/>
          <w:rFonts w:ascii="Times New Roman" w:hAnsi="Times New Roman"/>
          <w:sz w:val="20"/>
          <w:szCs w:val="20"/>
          <w:lang w:val="en-US"/>
        </w:rPr>
        <w:t>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Италии. Женщины </w:t>
      </w:r>
      <w:r>
        <w:rPr>
          <w:rStyle w:val="None"/>
          <w:rFonts w:ascii="Times New Roman" w:hAnsi="Times New Roman"/>
          <w:sz w:val="20"/>
          <w:szCs w:val="20"/>
          <w:lang w:val="it-IT"/>
        </w:rPr>
        <w:t>http://www.legavolleyfemminile.it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Кипра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volleyball</w:t>
      </w:r>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r>
        <w:rPr>
          <w:rStyle w:val="None"/>
          <w:rFonts w:ascii="Times New Roman" w:hAnsi="Times New Roman"/>
          <w:sz w:val="20"/>
          <w:szCs w:val="20"/>
          <w:lang w:val="en-US"/>
        </w:rPr>
        <w:t>cy</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Китая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volleyball</w:t>
      </w:r>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cn</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Латвии http://www.volejbols.lv</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Литвы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ltf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lt</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Польши. Мужчины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plusliga</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Польши. Женщины http://www.plusligakobiet.pl</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Португалии </w:t>
      </w:r>
      <w:r>
        <w:rPr>
          <w:rStyle w:val="None"/>
          <w:rFonts w:ascii="Times New Roman" w:hAnsi="Times New Roman"/>
          <w:sz w:val="20"/>
          <w:szCs w:val="20"/>
          <w:lang w:val="de-DE"/>
        </w:rPr>
        <w:t>http://www.fpvoleibol.pt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России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volley</w:t>
      </w:r>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Румынии </w:t>
      </w:r>
      <w:r>
        <w:rPr>
          <w:rStyle w:val="None"/>
          <w:rFonts w:ascii="Times New Roman" w:hAnsi="Times New Roman"/>
          <w:sz w:val="20"/>
          <w:szCs w:val="20"/>
          <w:lang w:val="de-DE"/>
        </w:rPr>
        <w:t>http://www.frvolei.ro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Сербии </w:t>
      </w:r>
      <w:r>
        <w:rPr>
          <w:rStyle w:val="None"/>
          <w:rFonts w:ascii="Times New Roman" w:hAnsi="Times New Roman"/>
          <w:sz w:val="20"/>
          <w:szCs w:val="20"/>
          <w:lang w:val="de-DE"/>
        </w:rPr>
        <w:t>http://www.wienerliga.org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Словакии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svf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Словении http://www.odbojka.si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Турции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tvf</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tr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Украины http://fvu.in.ua</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Волейбол. Чемпионат Финляндии http://www.mestaruusliiga.fi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Франции </w:t>
      </w:r>
      <w:r>
        <w:rPr>
          <w:rStyle w:val="None"/>
          <w:rFonts w:ascii="Times New Roman" w:hAnsi="Times New Roman"/>
          <w:sz w:val="20"/>
          <w:szCs w:val="20"/>
          <w:lang w:val="de-DE"/>
        </w:rPr>
        <w:t>http://lnv.fr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Хорватии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ukphol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hr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Черногории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oscg</w:t>
      </w:r>
      <w:proofErr w:type="spellEnd"/>
      <w:r>
        <w:rPr>
          <w:rStyle w:val="None"/>
          <w:rFonts w:ascii="Times New Roman" w:hAnsi="Times New Roman"/>
          <w:sz w:val="20"/>
          <w:szCs w:val="20"/>
        </w:rPr>
        <w:t>.</w:t>
      </w:r>
      <w:r>
        <w:rPr>
          <w:rStyle w:val="None"/>
          <w:rFonts w:ascii="Times New Roman" w:hAnsi="Times New Roman"/>
          <w:sz w:val="20"/>
          <w:szCs w:val="20"/>
          <w:lang w:val="en-US"/>
        </w:rPr>
        <w:t>me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Чехии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cvf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Швейцарии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volleyball</w:t>
      </w:r>
      <w:r>
        <w:rPr>
          <w:rStyle w:val="None"/>
          <w:rFonts w:ascii="Times New Roman" w:hAnsi="Times New Roman"/>
          <w:sz w:val="20"/>
          <w:szCs w:val="20"/>
        </w:rPr>
        <w:t>.</w:t>
      </w:r>
      <w:proofErr w:type="spellStart"/>
      <w:r>
        <w:rPr>
          <w:rStyle w:val="None"/>
          <w:rFonts w:ascii="Times New Roman" w:hAnsi="Times New Roman"/>
          <w:sz w:val="20"/>
          <w:szCs w:val="20"/>
          <w:lang w:val="en-US"/>
        </w:rPr>
        <w:t>ch</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Швеции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volleyboll</w:t>
      </w:r>
      <w:proofErr w:type="spellEnd"/>
      <w:r>
        <w:rPr>
          <w:rStyle w:val="None"/>
          <w:rFonts w:ascii="Times New Roman" w:hAnsi="Times New Roman"/>
          <w:sz w:val="20"/>
          <w:szCs w:val="20"/>
        </w:rPr>
        <w:t>.</w:t>
      </w:r>
      <w:r>
        <w:rPr>
          <w:rStyle w:val="None"/>
          <w:rFonts w:ascii="Times New Roman" w:hAnsi="Times New Roman"/>
          <w:sz w:val="20"/>
          <w:szCs w:val="20"/>
          <w:lang w:val="en-US"/>
        </w:rPr>
        <w:t>se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Эстонии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evf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ee</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Южной Кореи </w:t>
      </w:r>
      <w:r>
        <w:rPr>
          <w:rStyle w:val="None"/>
          <w:rFonts w:ascii="Times New Roman" w:hAnsi="Times New Roman"/>
          <w:sz w:val="20"/>
          <w:szCs w:val="20"/>
          <w:lang w:val="de-DE"/>
        </w:rPr>
        <w:t>http://kovo.co.kr</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Волейбол. Чемпионат Японии </w:t>
      </w:r>
      <w:hyperlink r:id="rId13" w:history="1">
        <w:r>
          <w:rPr>
            <w:rStyle w:val="Hyperlink2"/>
            <w:rFonts w:eastAsia="Helvetica"/>
          </w:rPr>
          <w:t>http</w:t>
        </w:r>
        <w:r>
          <w:rPr>
            <w:rStyle w:val="None"/>
            <w:rFonts w:ascii="Times New Roman" w:hAnsi="Times New Roman"/>
            <w:sz w:val="20"/>
            <w:szCs w:val="20"/>
            <w:u w:val="single"/>
          </w:rPr>
          <w:t>://</w:t>
        </w:r>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vleague</w:t>
        </w:r>
        <w:proofErr w:type="spellEnd"/>
        <w:r>
          <w:rPr>
            <w:rStyle w:val="None"/>
            <w:rFonts w:ascii="Times New Roman" w:hAnsi="Times New Roman"/>
            <w:sz w:val="20"/>
            <w:szCs w:val="20"/>
            <w:u w:val="single"/>
          </w:rPr>
          <w:t>.</w:t>
        </w:r>
        <w:r>
          <w:rPr>
            <w:rStyle w:val="Hyperlink2"/>
            <w:rFonts w:eastAsia="Helvetica"/>
          </w:rPr>
          <w:t>or</w:t>
        </w:r>
        <w:r>
          <w:rPr>
            <w:rStyle w:val="None"/>
            <w:rFonts w:ascii="Times New Roman" w:hAnsi="Times New Roman"/>
            <w:sz w:val="20"/>
            <w:szCs w:val="20"/>
            <w:u w:val="single"/>
          </w:rPr>
          <w:t>.</w:t>
        </w:r>
        <w:proofErr w:type="spellStart"/>
        <w:r>
          <w:rPr>
            <w:rStyle w:val="Hyperlink2"/>
            <w:rFonts w:eastAsia="Helvetica"/>
          </w:rPr>
          <w:t>jp</w:t>
        </w:r>
        <w:proofErr w:type="spellEnd"/>
      </w:hyperlink>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 </w:t>
      </w:r>
      <w:r>
        <w:rPr>
          <w:rStyle w:val="None"/>
          <w:rFonts w:ascii="Arial Unicode MS" w:eastAsia="Arial Unicode MS" w:hAnsi="Arial Unicode MS" w:cs="Arial Unicode MS"/>
          <w:sz w:val="20"/>
          <w:szCs w:val="20"/>
        </w:rPr>
        <w:br/>
      </w:r>
      <w:r>
        <w:rPr>
          <w:rStyle w:val="None"/>
          <w:rFonts w:ascii="Times New Roman" w:hAnsi="Times New Roman"/>
          <w:sz w:val="20"/>
          <w:szCs w:val="20"/>
        </w:rPr>
        <w:t xml:space="preserve">Хоккей. Матчи сборных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iihf</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w:t>
      </w:r>
      <w:r>
        <w:rPr>
          <w:rStyle w:val="None"/>
          <w:rFonts w:ascii="Times New Roman" w:hAnsi="Times New Roman"/>
          <w:sz w:val="20"/>
          <w:szCs w:val="20"/>
          <w:lang w:val="en-US"/>
        </w:rPr>
        <w:t>AHL</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theahl</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w:t>
      </w:r>
      <w:r>
        <w:rPr>
          <w:rStyle w:val="None"/>
          <w:rFonts w:ascii="Times New Roman" w:hAnsi="Times New Roman"/>
          <w:sz w:val="20"/>
          <w:szCs w:val="20"/>
          <w:lang w:val="en-US"/>
        </w:rPr>
        <w:t>NHL</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nhl</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КХЛ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khl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КХЛ, индивидуальный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хоккеиста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khl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ВХЛ </w:t>
      </w:r>
      <w:r>
        <w:rPr>
          <w:rStyle w:val="None"/>
          <w:rFonts w:ascii="Times New Roman" w:hAnsi="Times New Roman"/>
          <w:sz w:val="20"/>
          <w:szCs w:val="20"/>
          <w:lang w:val="de-DE"/>
        </w:rPr>
        <w:t>http://www.vhlru.ru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МХЛ </w:t>
      </w:r>
      <w:r>
        <w:rPr>
          <w:rStyle w:val="None"/>
          <w:rFonts w:ascii="Times New Roman" w:hAnsi="Times New Roman"/>
          <w:sz w:val="20"/>
          <w:szCs w:val="20"/>
          <w:lang w:val="de-DE"/>
        </w:rPr>
        <w:t>http://mhl.khl.ru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МХЛ. Дивизион Б </w:t>
      </w:r>
      <w:r>
        <w:rPr>
          <w:rStyle w:val="None"/>
          <w:rFonts w:ascii="Times New Roman" w:hAnsi="Times New Roman"/>
          <w:sz w:val="20"/>
          <w:szCs w:val="20"/>
          <w:lang w:val="de-DE"/>
        </w:rPr>
        <w:t>http://mhl2.khl.ru</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Азиатская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alhockey</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Австрии </w:t>
      </w:r>
      <w:r>
        <w:rPr>
          <w:rStyle w:val="None"/>
          <w:rFonts w:ascii="Times New Roman" w:hAnsi="Times New Roman"/>
          <w:sz w:val="20"/>
          <w:szCs w:val="20"/>
          <w:lang w:val="de-DE"/>
        </w:rPr>
        <w:t>http://www.erstebankliga.at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Беларуси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hockey</w:t>
      </w:r>
      <w:r>
        <w:rPr>
          <w:rStyle w:val="None"/>
          <w:rFonts w:ascii="Times New Roman" w:hAnsi="Times New Roman"/>
          <w:sz w:val="20"/>
          <w:szCs w:val="20"/>
        </w:rPr>
        <w:t>.</w:t>
      </w:r>
      <w:r>
        <w:rPr>
          <w:rStyle w:val="None"/>
          <w:rFonts w:ascii="Times New Roman" w:hAnsi="Times New Roman"/>
          <w:sz w:val="20"/>
          <w:szCs w:val="20"/>
          <w:lang w:val="en-US"/>
        </w:rPr>
        <w:t>by</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Великобритании </w:t>
      </w:r>
      <w:r>
        <w:rPr>
          <w:rStyle w:val="None"/>
          <w:rFonts w:ascii="Times New Roman" w:hAnsi="Times New Roman"/>
          <w:sz w:val="20"/>
          <w:szCs w:val="20"/>
          <w:lang w:val="en-US"/>
        </w:rPr>
        <w:t>http</w:t>
      </w:r>
      <w:r>
        <w:rPr>
          <w:rStyle w:val="None"/>
          <w:rFonts w:ascii="Times New Roman" w:hAnsi="Times New Roman"/>
          <w:sz w:val="20"/>
          <w:szCs w:val="20"/>
        </w:rPr>
        <w:t>://</w:t>
      </w:r>
      <w:proofErr w:type="spellStart"/>
      <w:r>
        <w:rPr>
          <w:rStyle w:val="None"/>
          <w:rFonts w:ascii="Times New Roman" w:hAnsi="Times New Roman"/>
          <w:sz w:val="20"/>
          <w:szCs w:val="20"/>
          <w:lang w:val="en-US"/>
        </w:rPr>
        <w:t>eliteleague</w:t>
      </w:r>
      <w:proofErr w:type="spellEnd"/>
      <w:r>
        <w:rPr>
          <w:rStyle w:val="None"/>
          <w:rFonts w:ascii="Times New Roman" w:hAnsi="Times New Roman"/>
          <w:sz w:val="20"/>
          <w:szCs w:val="20"/>
        </w:rPr>
        <w:t>.</w:t>
      </w:r>
      <w:r>
        <w:rPr>
          <w:rStyle w:val="None"/>
          <w:rFonts w:ascii="Times New Roman" w:hAnsi="Times New Roman"/>
          <w:sz w:val="20"/>
          <w:szCs w:val="20"/>
          <w:lang w:val="en-US"/>
        </w:rPr>
        <w:t>co</w:t>
      </w:r>
      <w:r>
        <w:rPr>
          <w:rStyle w:val="None"/>
          <w:rFonts w:ascii="Times New Roman" w:hAnsi="Times New Roman"/>
          <w:sz w:val="20"/>
          <w:szCs w:val="20"/>
        </w:rPr>
        <w:t>.</w:t>
      </w:r>
      <w:proofErr w:type="spellStart"/>
      <w:r>
        <w:rPr>
          <w:rStyle w:val="None"/>
          <w:rFonts w:ascii="Times New Roman" w:hAnsi="Times New Roman"/>
          <w:sz w:val="20"/>
          <w:szCs w:val="20"/>
          <w:lang w:val="en-US"/>
        </w:rPr>
        <w:t>uk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Германии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del</w:t>
      </w:r>
      <w:r>
        <w:rPr>
          <w:rStyle w:val="None"/>
          <w:rFonts w:ascii="Times New Roman" w:hAnsi="Times New Roman"/>
          <w:sz w:val="20"/>
          <w:szCs w:val="20"/>
        </w:rPr>
        <w:t>.</w:t>
      </w:r>
      <w:r>
        <w:rPr>
          <w:rStyle w:val="None"/>
          <w:rFonts w:ascii="Times New Roman" w:hAnsi="Times New Roman"/>
          <w:sz w:val="20"/>
          <w:szCs w:val="20"/>
          <w:lang w:val="en-US"/>
        </w:rPr>
        <w:t>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Германии, 2-я бундеслига </w:t>
      </w:r>
      <w:r>
        <w:rPr>
          <w:rStyle w:val="None"/>
          <w:rFonts w:ascii="Times New Roman" w:hAnsi="Times New Roman"/>
          <w:sz w:val="20"/>
          <w:szCs w:val="20"/>
          <w:lang w:val="de-DE"/>
        </w:rPr>
        <w:t>http://www.esbg.de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Дании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ishockey</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dk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Италии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lihg</w:t>
      </w:r>
      <w:proofErr w:type="spellEnd"/>
      <w:r>
        <w:rPr>
          <w:rStyle w:val="None"/>
          <w:rFonts w:ascii="Times New Roman" w:hAnsi="Times New Roman"/>
          <w:sz w:val="20"/>
          <w:szCs w:val="20"/>
        </w:rPr>
        <w:t>.</w:t>
      </w:r>
      <w:r>
        <w:rPr>
          <w:rStyle w:val="None"/>
          <w:rFonts w:ascii="Times New Roman" w:hAnsi="Times New Roman"/>
          <w:sz w:val="20"/>
          <w:szCs w:val="20"/>
          <w:lang w:val="en-US"/>
        </w:rPr>
        <w:t>it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Норвегии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hockey</w:t>
      </w:r>
      <w:r>
        <w:rPr>
          <w:rStyle w:val="None"/>
          <w:rFonts w:ascii="Times New Roman" w:hAnsi="Times New Roman"/>
          <w:sz w:val="20"/>
          <w:szCs w:val="20"/>
        </w:rPr>
        <w:t>.</w:t>
      </w:r>
      <w:r>
        <w:rPr>
          <w:rStyle w:val="None"/>
          <w:rFonts w:ascii="Times New Roman" w:hAnsi="Times New Roman"/>
          <w:sz w:val="20"/>
          <w:szCs w:val="20"/>
          <w:lang w:val="en-US"/>
        </w:rPr>
        <w:t>no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Хоккей. Чемпионат Словакии http://www.szlh.sk</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Хоккей. Чемпионат Финляндии http://www.sm-liiga.fi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Хоккей. Чемпионат Финляндии, 2-я лига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mestis</w:t>
      </w:r>
      <w:proofErr w:type="spellEnd"/>
      <w:r>
        <w:rPr>
          <w:rStyle w:val="None"/>
          <w:rFonts w:ascii="Times New Roman" w:hAnsi="Times New Roman"/>
          <w:sz w:val="20"/>
          <w:szCs w:val="20"/>
        </w:rPr>
        <w:t>.</w:t>
      </w:r>
      <w:r>
        <w:rPr>
          <w:rStyle w:val="None"/>
          <w:rFonts w:ascii="Times New Roman" w:hAnsi="Times New Roman"/>
          <w:sz w:val="20"/>
          <w:szCs w:val="20"/>
          <w:lang w:val="en-US"/>
        </w:rPr>
        <w:t>fi</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Франции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hockeyfrance</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Хоккей. Чемпионат Чехии http://www.hokej.cz</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Швейцарии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sehv</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ch</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Швеции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hockeyligan</w:t>
      </w:r>
      <w:proofErr w:type="spellEnd"/>
      <w:r>
        <w:rPr>
          <w:rStyle w:val="None"/>
          <w:rFonts w:ascii="Times New Roman" w:hAnsi="Times New Roman"/>
          <w:sz w:val="20"/>
          <w:szCs w:val="20"/>
        </w:rPr>
        <w:t>.</w:t>
      </w:r>
      <w:r>
        <w:rPr>
          <w:rStyle w:val="None"/>
          <w:rFonts w:ascii="Times New Roman" w:hAnsi="Times New Roman"/>
          <w:sz w:val="20"/>
          <w:szCs w:val="20"/>
          <w:lang w:val="en-US"/>
        </w:rPr>
        <w:t>se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Чемпионат Швеции, 2-я лига </w:t>
      </w:r>
      <w:hyperlink r:id="rId14" w:history="1">
        <w:r>
          <w:rPr>
            <w:rStyle w:val="Hyperlink2"/>
            <w:rFonts w:eastAsia="Helvetica"/>
          </w:rPr>
          <w:t>http</w:t>
        </w:r>
        <w:r>
          <w:rPr>
            <w:rStyle w:val="None"/>
            <w:rFonts w:ascii="Times New Roman" w:hAnsi="Times New Roman"/>
            <w:sz w:val="20"/>
            <w:szCs w:val="20"/>
            <w:u w:val="single"/>
          </w:rPr>
          <w:t>://</w:t>
        </w:r>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hockeyallsvenskan</w:t>
        </w:r>
        <w:proofErr w:type="spellEnd"/>
        <w:r>
          <w:rPr>
            <w:rStyle w:val="None"/>
            <w:rFonts w:ascii="Times New Roman" w:hAnsi="Times New Roman"/>
            <w:sz w:val="20"/>
            <w:szCs w:val="20"/>
            <w:u w:val="single"/>
          </w:rPr>
          <w:t>.</w:t>
        </w:r>
        <w:r>
          <w:rPr>
            <w:rStyle w:val="Hyperlink2"/>
            <w:rFonts w:eastAsia="Helvetica"/>
          </w:rPr>
          <w:t>se</w:t>
        </w:r>
      </w:hyperlink>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Гандбол. Турниры IHF http://www.ihf.info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Турниры </w:t>
      </w:r>
      <w:r>
        <w:rPr>
          <w:rStyle w:val="None"/>
          <w:rFonts w:ascii="Times New Roman" w:hAnsi="Times New Roman"/>
          <w:sz w:val="20"/>
          <w:szCs w:val="20"/>
          <w:lang w:val="en-US"/>
        </w:rPr>
        <w:t>EHF</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eurohandball</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Европейская Лига Чемпионов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ehfcl</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Австрии </w:t>
      </w:r>
      <w:r>
        <w:rPr>
          <w:rStyle w:val="None"/>
          <w:rFonts w:ascii="Times New Roman" w:hAnsi="Times New Roman"/>
          <w:sz w:val="20"/>
          <w:szCs w:val="20"/>
          <w:lang w:val="de-DE"/>
        </w:rPr>
        <w:t>http://hla.sportlive.at</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Венгрии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handballnet</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hu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Германии </w:t>
      </w:r>
      <w:r>
        <w:rPr>
          <w:rStyle w:val="None"/>
          <w:rFonts w:ascii="Times New Roman" w:hAnsi="Times New Roman"/>
          <w:sz w:val="20"/>
          <w:szCs w:val="20"/>
          <w:lang w:val="de-DE"/>
        </w:rPr>
        <w:t>http://www.handball-bundesliga.de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Дании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dhf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dk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Испании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asobal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es</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Норвегии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r>
        <w:rPr>
          <w:rStyle w:val="None"/>
          <w:rFonts w:ascii="Times New Roman" w:hAnsi="Times New Roman"/>
          <w:sz w:val="20"/>
          <w:szCs w:val="20"/>
          <w:lang w:val="en-US"/>
        </w:rPr>
        <w:t>handball</w:t>
      </w:r>
      <w:r>
        <w:rPr>
          <w:rStyle w:val="None"/>
          <w:rFonts w:ascii="Times New Roman" w:hAnsi="Times New Roman"/>
          <w:sz w:val="20"/>
          <w:szCs w:val="20"/>
        </w:rPr>
        <w:t>.</w:t>
      </w:r>
      <w:r>
        <w:rPr>
          <w:rStyle w:val="None"/>
          <w:rFonts w:ascii="Times New Roman" w:hAnsi="Times New Roman"/>
          <w:sz w:val="20"/>
          <w:szCs w:val="20"/>
          <w:lang w:val="en-US"/>
        </w:rPr>
        <w:t>no</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Польши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zprp</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pl</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Португалии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fpa</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pt</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России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rushandball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Румынии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frh</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ro</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Сербии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rss</w:t>
      </w:r>
      <w:proofErr w:type="spellEnd"/>
      <w:r>
        <w:rPr>
          <w:rStyle w:val="None"/>
          <w:rFonts w:ascii="Times New Roman" w:hAnsi="Times New Roman"/>
          <w:sz w:val="20"/>
          <w:szCs w:val="20"/>
        </w:rPr>
        <w:t>.</w:t>
      </w:r>
      <w:r>
        <w:rPr>
          <w:rStyle w:val="None"/>
          <w:rFonts w:ascii="Times New Roman" w:hAnsi="Times New Roman"/>
          <w:sz w:val="20"/>
          <w:szCs w:val="20"/>
          <w:lang w:val="en-US"/>
        </w:rPr>
        <w:t>org</w:t>
      </w:r>
      <w:r>
        <w:rPr>
          <w:rStyle w:val="None"/>
          <w:rFonts w:ascii="Times New Roman" w:hAnsi="Times New Roman"/>
          <w:sz w:val="20"/>
          <w:szCs w:val="20"/>
        </w:rPr>
        <w:t>.</w:t>
      </w:r>
      <w:proofErr w:type="spellStart"/>
      <w:r>
        <w:rPr>
          <w:rStyle w:val="None"/>
          <w:rFonts w:ascii="Times New Roman" w:hAnsi="Times New Roman"/>
          <w:sz w:val="20"/>
          <w:szCs w:val="20"/>
          <w:lang w:val="en-US"/>
        </w:rPr>
        <w:t>rs</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Словении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mik</w:t>
      </w:r>
      <w:proofErr w:type="spellEnd"/>
      <w:r>
        <w:rPr>
          <w:rStyle w:val="None"/>
          <w:rFonts w:ascii="Times New Roman" w:hAnsi="Times New Roman"/>
          <w:sz w:val="20"/>
          <w:szCs w:val="20"/>
        </w:rPr>
        <w:t>1</w:t>
      </w:r>
      <w:proofErr w:type="spellStart"/>
      <w:r>
        <w:rPr>
          <w:rStyle w:val="None"/>
          <w:rFonts w:ascii="Times New Roman" w:hAnsi="Times New Roman"/>
          <w:sz w:val="20"/>
          <w:szCs w:val="20"/>
          <w:lang w:val="en-US"/>
        </w:rPr>
        <w:t>liga</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si</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Словакии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slovakhandball</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sk</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Турции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thf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gov</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tr</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Франции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ff</w:t>
      </w:r>
      <w:proofErr w:type="spellEnd"/>
      <w:r>
        <w:rPr>
          <w:rStyle w:val="None"/>
          <w:rFonts w:ascii="Times New Roman" w:hAnsi="Times New Roman"/>
          <w:sz w:val="20"/>
          <w:szCs w:val="20"/>
        </w:rPr>
        <w:t>-</w:t>
      </w:r>
      <w:r>
        <w:rPr>
          <w:rStyle w:val="None"/>
          <w:rFonts w:ascii="Times New Roman" w:hAnsi="Times New Roman"/>
          <w:sz w:val="20"/>
          <w:szCs w:val="20"/>
          <w:lang w:val="en-US"/>
        </w:rPr>
        <w:t>handball</w:t>
      </w:r>
      <w:r>
        <w:rPr>
          <w:rStyle w:val="None"/>
          <w:rFonts w:ascii="Times New Roman" w:hAnsi="Times New Roman"/>
          <w:sz w:val="20"/>
          <w:szCs w:val="20"/>
        </w:rPr>
        <w:t>.</w:t>
      </w:r>
      <w:r>
        <w:rPr>
          <w:rStyle w:val="None"/>
          <w:rFonts w:ascii="Times New Roman" w:hAnsi="Times New Roman"/>
          <w:sz w:val="20"/>
          <w:szCs w:val="20"/>
          <w:lang w:val="en-US"/>
        </w:rPr>
        <w:t>org</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Чехии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chf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cz</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Гандбол. Чемпионат Швеции </w:t>
      </w:r>
      <w:hyperlink r:id="rId15" w:history="1">
        <w:r>
          <w:rPr>
            <w:rStyle w:val="Hyperlink2"/>
            <w:rFonts w:eastAsia="Helvetica"/>
          </w:rPr>
          <w:t>http</w:t>
        </w:r>
        <w:r>
          <w:rPr>
            <w:rStyle w:val="None"/>
            <w:rFonts w:ascii="Times New Roman" w:hAnsi="Times New Roman"/>
            <w:sz w:val="20"/>
            <w:szCs w:val="20"/>
            <w:u w:val="single"/>
          </w:rPr>
          <w:t>://</w:t>
        </w:r>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handboll</w:t>
        </w:r>
        <w:proofErr w:type="spellEnd"/>
        <w:r>
          <w:rPr>
            <w:rStyle w:val="None"/>
            <w:rFonts w:ascii="Times New Roman" w:hAnsi="Times New Roman"/>
            <w:sz w:val="20"/>
            <w:szCs w:val="20"/>
            <w:u w:val="single"/>
          </w:rPr>
          <w:t>.</w:t>
        </w:r>
        <w:r>
          <w:rPr>
            <w:rStyle w:val="Hyperlink2"/>
            <w:rFonts w:eastAsia="Helvetica"/>
          </w:rPr>
          <w:t>info</w:t>
        </w:r>
      </w:hyperlink>
      <w:r>
        <w:rPr>
          <w:rStyle w:val="None"/>
          <w:rFonts w:ascii="Arial Unicode MS" w:eastAsia="Arial Unicode MS" w:hAnsi="Arial Unicode MS" w:cs="Arial Unicode MS"/>
          <w:sz w:val="20"/>
          <w:szCs w:val="20"/>
        </w:rPr>
        <w:br/>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Бейсбол. </w:t>
      </w:r>
      <w:r>
        <w:rPr>
          <w:rStyle w:val="None"/>
          <w:rFonts w:ascii="Times New Roman" w:hAnsi="Times New Roman"/>
          <w:sz w:val="20"/>
          <w:szCs w:val="20"/>
          <w:lang w:val="en-US"/>
        </w:rPr>
        <w:t>MLB</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mlb</w:t>
      </w:r>
      <w:proofErr w:type="spellEnd"/>
      <w:r>
        <w:rPr>
          <w:rStyle w:val="None"/>
          <w:rFonts w:ascii="Times New Roman" w:hAnsi="Times New Roman"/>
          <w:sz w:val="20"/>
          <w:szCs w:val="20"/>
        </w:rPr>
        <w:t>.</w:t>
      </w:r>
      <w:r>
        <w:rPr>
          <w:rStyle w:val="None"/>
          <w:rFonts w:ascii="Times New Roman" w:hAnsi="Times New Roman"/>
          <w:sz w:val="20"/>
          <w:szCs w:val="20"/>
          <w:lang w:val="en-US"/>
        </w:rPr>
        <w:t>com</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Бейсбол. </w:t>
      </w:r>
      <w:r>
        <w:rPr>
          <w:rStyle w:val="None"/>
          <w:rFonts w:ascii="Times New Roman" w:hAnsi="Times New Roman"/>
          <w:sz w:val="20"/>
          <w:szCs w:val="20"/>
          <w:lang w:val="en-US"/>
        </w:rPr>
        <w:t>NPB</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npb</w:t>
      </w:r>
      <w:proofErr w:type="spellEnd"/>
      <w:r>
        <w:rPr>
          <w:rStyle w:val="None"/>
          <w:rFonts w:ascii="Times New Roman" w:hAnsi="Times New Roman"/>
          <w:sz w:val="20"/>
          <w:szCs w:val="20"/>
        </w:rPr>
        <w:t>.</w:t>
      </w:r>
      <w:r>
        <w:rPr>
          <w:rStyle w:val="None"/>
          <w:rFonts w:ascii="Times New Roman" w:hAnsi="Times New Roman"/>
          <w:sz w:val="20"/>
          <w:szCs w:val="20"/>
          <w:lang w:val="en-US"/>
        </w:rPr>
        <w:t>or</w:t>
      </w:r>
      <w:r>
        <w:rPr>
          <w:rStyle w:val="None"/>
          <w:rFonts w:ascii="Times New Roman" w:hAnsi="Times New Roman"/>
          <w:sz w:val="20"/>
          <w:szCs w:val="20"/>
        </w:rPr>
        <w:t>.</w:t>
      </w:r>
      <w:proofErr w:type="spellStart"/>
      <w:r>
        <w:rPr>
          <w:rStyle w:val="None"/>
          <w:rFonts w:ascii="Times New Roman" w:hAnsi="Times New Roman"/>
          <w:sz w:val="20"/>
          <w:szCs w:val="20"/>
          <w:lang w:val="en-US"/>
        </w:rPr>
        <w:t>jp</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Бейсбол. </w:t>
      </w:r>
      <w:r>
        <w:rPr>
          <w:rStyle w:val="None"/>
          <w:rFonts w:ascii="Times New Roman" w:hAnsi="Times New Roman"/>
          <w:sz w:val="20"/>
          <w:szCs w:val="20"/>
          <w:lang w:val="en-US"/>
        </w:rPr>
        <w:t>LMP</w:t>
      </w:r>
      <w:r>
        <w:rPr>
          <w:rStyle w:val="None"/>
          <w:rFonts w:ascii="Times New Roman" w:hAnsi="Times New Roman"/>
          <w:sz w:val="20"/>
          <w:szCs w:val="20"/>
        </w:rPr>
        <w:t xml:space="preserve">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lmp</w:t>
      </w:r>
      <w:proofErr w:type="spellEnd"/>
      <w:r>
        <w:rPr>
          <w:rStyle w:val="None"/>
          <w:rFonts w:ascii="Times New Roman" w:hAnsi="Times New Roman"/>
          <w:sz w:val="20"/>
          <w:szCs w:val="20"/>
        </w:rPr>
        <w:t>.</w:t>
      </w:r>
      <w:r>
        <w:rPr>
          <w:rStyle w:val="None"/>
          <w:rFonts w:ascii="Times New Roman" w:hAnsi="Times New Roman"/>
          <w:sz w:val="20"/>
          <w:szCs w:val="20"/>
          <w:lang w:val="en-US"/>
        </w:rPr>
        <w:t>mx</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с мячом. Чемпионат России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rusbandy</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с мячом. Чемпионат Швеции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svenskbandy</w:t>
      </w:r>
      <w:proofErr w:type="spellEnd"/>
      <w:r>
        <w:rPr>
          <w:rStyle w:val="None"/>
          <w:rFonts w:ascii="Times New Roman" w:hAnsi="Times New Roman"/>
          <w:sz w:val="20"/>
          <w:szCs w:val="20"/>
        </w:rPr>
        <w:t>.</w:t>
      </w:r>
      <w:r>
        <w:rPr>
          <w:rStyle w:val="None"/>
          <w:rFonts w:ascii="Times New Roman" w:hAnsi="Times New Roman"/>
          <w:sz w:val="20"/>
          <w:szCs w:val="20"/>
          <w:lang w:val="en-US"/>
        </w:rPr>
        <w:t>se</w:t>
      </w: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Хоккей с мячом. Чемпионат Финляндии </w:t>
      </w:r>
      <w:r>
        <w:rPr>
          <w:rStyle w:val="None"/>
          <w:rFonts w:ascii="Times New Roman" w:hAnsi="Times New Roman"/>
          <w:sz w:val="20"/>
          <w:szCs w:val="20"/>
          <w:lang w:val="de-DE"/>
        </w:rPr>
        <w:t>http://www.finbandy.fi</w:t>
      </w:r>
    </w:p>
    <w:p w:rsidR="00CB0471" w:rsidRDefault="00CB0471">
      <w:pPr>
        <w:pStyle w:val="BodyA"/>
        <w:rPr>
          <w:rFonts w:ascii="Times New Roman" w:eastAsia="Times New Roman" w:hAnsi="Times New Roman" w:cs="Times New Roman"/>
          <w:sz w:val="20"/>
          <w:szCs w:val="20"/>
        </w:rPr>
      </w:pPr>
    </w:p>
    <w:p w:rsidR="00CB0471" w:rsidRDefault="007D64B0">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При определении статистических показателей матчей по </w:t>
      </w:r>
      <w:proofErr w:type="spellStart"/>
      <w:r>
        <w:rPr>
          <w:rStyle w:val="None"/>
          <w:rFonts w:ascii="Times New Roman" w:hAnsi="Times New Roman"/>
          <w:sz w:val="20"/>
          <w:szCs w:val="20"/>
        </w:rPr>
        <w:t>футзалу</w:t>
      </w:r>
      <w:proofErr w:type="spellEnd"/>
      <w:r>
        <w:rPr>
          <w:rStyle w:val="None"/>
          <w:rFonts w:ascii="Times New Roman" w:hAnsi="Times New Roman"/>
          <w:sz w:val="20"/>
          <w:szCs w:val="20"/>
        </w:rPr>
        <w:t xml:space="preserve"> источником для определения результатов является информация, размещённая на следующих интернет-сайтах:</w:t>
      </w:r>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Бразилии </w:t>
      </w:r>
      <w:r>
        <w:rPr>
          <w:rStyle w:val="None"/>
          <w:rFonts w:ascii="Times New Roman" w:hAnsi="Times New Roman"/>
          <w:sz w:val="20"/>
          <w:szCs w:val="20"/>
          <w:lang w:val="pt-PT"/>
        </w:rPr>
        <w:t>http://www.futsaldobrasil.com</w:t>
      </w:r>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Испании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lnfs</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es</w:t>
      </w:r>
      <w:proofErr w:type="spellEnd"/>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Италии </w:t>
      </w:r>
      <w:r>
        <w:rPr>
          <w:rStyle w:val="None"/>
          <w:rFonts w:ascii="Times New Roman" w:hAnsi="Times New Roman"/>
          <w:sz w:val="20"/>
          <w:szCs w:val="20"/>
          <w:lang w:val="it-IT"/>
        </w:rPr>
        <w:t>http://www.divisionecalcioa5.it</w:t>
      </w:r>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Португалии </w:t>
      </w:r>
      <w:r>
        <w:rPr>
          <w:rStyle w:val="None"/>
          <w:rFonts w:ascii="Times New Roman" w:hAnsi="Times New Roman"/>
          <w:sz w:val="20"/>
          <w:szCs w:val="20"/>
          <w:lang w:val="pt-PT"/>
        </w:rPr>
        <w:t>http://www.futsalportugal.com</w:t>
      </w:r>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России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amfr</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ru</w:t>
      </w:r>
      <w:proofErr w:type="spellEnd"/>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Румынии </w:t>
      </w:r>
      <w:r>
        <w:rPr>
          <w:rStyle w:val="None"/>
          <w:rFonts w:ascii="Times New Roman" w:hAnsi="Times New Roman"/>
          <w:sz w:val="20"/>
          <w:szCs w:val="20"/>
          <w:lang w:val="en-US"/>
        </w:rPr>
        <w:t>http</w:t>
      </w:r>
      <w:r>
        <w:rPr>
          <w:rStyle w:val="None"/>
          <w:rFonts w:ascii="Times New Roman" w:hAnsi="Times New Roman"/>
          <w:sz w:val="20"/>
          <w:szCs w:val="20"/>
        </w:rPr>
        <w:t>://</w:t>
      </w:r>
      <w:r>
        <w:rPr>
          <w:rStyle w:val="None"/>
          <w:rFonts w:ascii="Times New Roman" w:hAnsi="Times New Roman"/>
          <w:sz w:val="20"/>
          <w:szCs w:val="20"/>
          <w:lang w:val="en-US"/>
        </w:rPr>
        <w:t>www</w:t>
      </w:r>
      <w:r>
        <w:rPr>
          <w:rStyle w:val="None"/>
          <w:rFonts w:ascii="Times New Roman" w:hAnsi="Times New Roman"/>
          <w:sz w:val="20"/>
          <w:szCs w:val="20"/>
        </w:rPr>
        <w:t>.</w:t>
      </w:r>
      <w:proofErr w:type="spellStart"/>
      <w:r>
        <w:rPr>
          <w:rStyle w:val="None"/>
          <w:rFonts w:ascii="Times New Roman" w:hAnsi="Times New Roman"/>
          <w:sz w:val="20"/>
          <w:szCs w:val="20"/>
          <w:lang w:val="en-US"/>
        </w:rPr>
        <w:t>frf</w:t>
      </w:r>
      <w:proofErr w:type="spellEnd"/>
      <w:r>
        <w:rPr>
          <w:rStyle w:val="None"/>
          <w:rFonts w:ascii="Times New Roman" w:hAnsi="Times New Roman"/>
          <w:sz w:val="20"/>
          <w:szCs w:val="20"/>
        </w:rPr>
        <w:t>.</w:t>
      </w:r>
      <w:proofErr w:type="spellStart"/>
      <w:r>
        <w:rPr>
          <w:rStyle w:val="None"/>
          <w:rFonts w:ascii="Times New Roman" w:hAnsi="Times New Roman"/>
          <w:sz w:val="20"/>
          <w:szCs w:val="20"/>
          <w:lang w:val="en-US"/>
        </w:rPr>
        <w:t>ro</w:t>
      </w:r>
      <w:proofErr w:type="spellEnd"/>
    </w:p>
    <w:p w:rsidR="00CB0471" w:rsidRDefault="007D64B0">
      <w:pPr>
        <w:pStyle w:val="BodyA"/>
        <w:rPr>
          <w:rStyle w:val="None"/>
          <w:rFonts w:ascii="Times New Roman" w:eastAsia="Times New Roman" w:hAnsi="Times New Roman" w:cs="Times New Roman"/>
          <w:sz w:val="20"/>
          <w:szCs w:val="20"/>
        </w:rPr>
      </w:pPr>
      <w:proofErr w:type="spellStart"/>
      <w:r>
        <w:rPr>
          <w:rStyle w:val="None"/>
          <w:rFonts w:ascii="Times New Roman" w:hAnsi="Times New Roman"/>
          <w:sz w:val="20"/>
          <w:szCs w:val="20"/>
        </w:rPr>
        <w:t>Футзал</w:t>
      </w:r>
      <w:proofErr w:type="spellEnd"/>
      <w:r>
        <w:rPr>
          <w:rStyle w:val="None"/>
          <w:rFonts w:ascii="Times New Roman" w:hAnsi="Times New Roman"/>
          <w:sz w:val="20"/>
          <w:szCs w:val="20"/>
        </w:rPr>
        <w:t xml:space="preserve">. Чемпионат </w:t>
      </w:r>
      <w:r w:rsidRPr="008760FF">
        <w:rPr>
          <w:rStyle w:val="None"/>
          <w:rFonts w:ascii="Times New Roman" w:hAnsi="Times New Roman"/>
          <w:color w:val="000000" w:themeColor="text1"/>
          <w:sz w:val="20"/>
          <w:szCs w:val="20"/>
        </w:rPr>
        <w:t xml:space="preserve">Чехии </w:t>
      </w:r>
      <w:r w:rsidRPr="008760FF">
        <w:rPr>
          <w:rStyle w:val="Hyperlink3"/>
          <w:rFonts w:eastAsia="Helvetica"/>
          <w:color w:val="000000" w:themeColor="text1"/>
          <w:u w:val="none"/>
        </w:rPr>
        <w:t>http</w:t>
      </w:r>
      <w:r w:rsidRPr="008760FF">
        <w:rPr>
          <w:rStyle w:val="Link"/>
          <w:rFonts w:ascii="Times New Roman" w:hAnsi="Times New Roman"/>
          <w:color w:val="000000" w:themeColor="text1"/>
          <w:sz w:val="20"/>
          <w:szCs w:val="20"/>
          <w:u w:val="none"/>
        </w:rPr>
        <w:t>://</w:t>
      </w:r>
      <w:r w:rsidRPr="008760FF">
        <w:rPr>
          <w:rStyle w:val="Hyperlink3"/>
          <w:rFonts w:eastAsia="Helvetica"/>
          <w:color w:val="000000" w:themeColor="text1"/>
          <w:u w:val="none"/>
        </w:rPr>
        <w:t>www</w:t>
      </w:r>
      <w:r w:rsidRPr="008760FF">
        <w:rPr>
          <w:rStyle w:val="Link"/>
          <w:rFonts w:ascii="Times New Roman" w:hAnsi="Times New Roman"/>
          <w:color w:val="000000" w:themeColor="text1"/>
          <w:sz w:val="20"/>
          <w:szCs w:val="20"/>
          <w:u w:val="none"/>
        </w:rPr>
        <w:t>.</w:t>
      </w:r>
      <w:proofErr w:type="spellStart"/>
      <w:r w:rsidRPr="008760FF">
        <w:rPr>
          <w:rStyle w:val="Hyperlink3"/>
          <w:rFonts w:eastAsia="Helvetica"/>
          <w:color w:val="000000" w:themeColor="text1"/>
          <w:u w:val="none"/>
        </w:rPr>
        <w:t>fotbal</w:t>
      </w:r>
      <w:proofErr w:type="spellEnd"/>
      <w:r w:rsidRPr="008760FF">
        <w:rPr>
          <w:rStyle w:val="Link"/>
          <w:rFonts w:ascii="Times New Roman" w:hAnsi="Times New Roman"/>
          <w:color w:val="000000" w:themeColor="text1"/>
          <w:sz w:val="20"/>
          <w:szCs w:val="20"/>
          <w:u w:val="none"/>
        </w:rPr>
        <w:t>.</w:t>
      </w:r>
      <w:proofErr w:type="spellStart"/>
      <w:r w:rsidRPr="008760FF">
        <w:rPr>
          <w:rStyle w:val="Hyperlink3"/>
          <w:rFonts w:eastAsia="Helvetica"/>
          <w:color w:val="000000" w:themeColor="text1"/>
          <w:u w:val="none"/>
        </w:rPr>
        <w:t>cz</w:t>
      </w:r>
      <w:proofErr w:type="spellEnd"/>
    </w:p>
    <w:p w:rsidR="007D64B0" w:rsidRDefault="007D64B0">
      <w:pPr>
        <w:pStyle w:val="BodyA"/>
        <w:jc w:val="right"/>
        <w:rPr>
          <w:rStyle w:val="None"/>
          <w:rFonts w:ascii="Times New Roman" w:hAnsi="Times New Roman"/>
          <w:b/>
          <w:bCs/>
          <w:color w:val="FF0000"/>
          <w:u w:color="FF0000"/>
        </w:rPr>
      </w:pPr>
    </w:p>
    <w:p w:rsidR="007D64B0" w:rsidRDefault="007D64B0">
      <w:pPr>
        <w:pStyle w:val="BodyA"/>
        <w:jc w:val="right"/>
        <w:rPr>
          <w:rStyle w:val="None"/>
          <w:rFonts w:ascii="Times New Roman" w:hAnsi="Times New Roman"/>
          <w:b/>
          <w:bCs/>
          <w:color w:val="FF0000"/>
          <w:u w:color="FF0000"/>
        </w:rPr>
      </w:pPr>
    </w:p>
    <w:p w:rsidR="007D64B0" w:rsidRDefault="007D64B0">
      <w:pPr>
        <w:pStyle w:val="BodyA"/>
        <w:jc w:val="right"/>
        <w:rPr>
          <w:rStyle w:val="None"/>
          <w:rFonts w:ascii="Times New Roman" w:hAnsi="Times New Roman"/>
          <w:b/>
          <w:bCs/>
          <w:color w:val="FF0000"/>
          <w:u w:color="FF0000"/>
        </w:rPr>
      </w:pPr>
    </w:p>
    <w:p w:rsidR="00814A1F" w:rsidRDefault="00814A1F">
      <w:pPr>
        <w:pStyle w:val="BodyA"/>
        <w:jc w:val="right"/>
        <w:rPr>
          <w:rStyle w:val="None"/>
          <w:rFonts w:ascii="Times New Roman" w:hAnsi="Times New Roman"/>
          <w:b/>
          <w:bCs/>
          <w:color w:val="FF0000"/>
          <w:sz w:val="20"/>
          <w:u w:color="FF0000"/>
        </w:rPr>
      </w:pPr>
    </w:p>
    <w:p w:rsidR="00CB0471" w:rsidRPr="008760FF" w:rsidRDefault="007D64B0">
      <w:pPr>
        <w:pStyle w:val="BodyA"/>
        <w:jc w:val="right"/>
        <w:rPr>
          <w:rStyle w:val="None"/>
          <w:rFonts w:ascii="Times New Roman" w:eastAsia="Times New Roman" w:hAnsi="Times New Roman" w:cs="Times New Roman"/>
          <w:b/>
          <w:bCs/>
          <w:color w:val="000000" w:themeColor="text1"/>
          <w:sz w:val="20"/>
          <w:u w:color="FF0000"/>
        </w:rPr>
      </w:pPr>
      <w:r w:rsidRPr="008760FF">
        <w:rPr>
          <w:rStyle w:val="None"/>
          <w:rFonts w:ascii="Times New Roman" w:hAnsi="Times New Roman"/>
          <w:b/>
          <w:bCs/>
          <w:color w:val="000000" w:themeColor="text1"/>
          <w:sz w:val="20"/>
          <w:u w:color="FF0000"/>
        </w:rPr>
        <w:lastRenderedPageBreak/>
        <w:t xml:space="preserve">Приложение №2 </w:t>
      </w:r>
      <w:r w:rsidRPr="008760FF">
        <w:rPr>
          <w:rStyle w:val="None"/>
          <w:rFonts w:ascii="Arial Unicode MS" w:eastAsia="Arial Unicode MS" w:hAnsi="Arial Unicode MS" w:cs="Arial Unicode MS"/>
          <w:color w:val="000000" w:themeColor="text1"/>
          <w:sz w:val="20"/>
          <w:u w:color="FF0000"/>
        </w:rPr>
        <w:br/>
      </w:r>
      <w:r w:rsidRPr="008760FF">
        <w:rPr>
          <w:rStyle w:val="None"/>
          <w:rFonts w:ascii="Times New Roman" w:hAnsi="Times New Roman"/>
          <w:b/>
          <w:bCs/>
          <w:color w:val="000000" w:themeColor="text1"/>
          <w:sz w:val="20"/>
          <w:u w:color="FF0000"/>
        </w:rPr>
        <w:t>к Правилам азартных игр ООО «Леон»</w:t>
      </w:r>
    </w:p>
    <w:p w:rsidR="00CB0471" w:rsidRPr="008760FF" w:rsidRDefault="00CB0471">
      <w:pPr>
        <w:pStyle w:val="BodyA"/>
        <w:jc w:val="right"/>
        <w:rPr>
          <w:rFonts w:ascii="Times New Roman" w:eastAsia="Times New Roman" w:hAnsi="Times New Roman" w:cs="Times New Roman"/>
          <w:b/>
          <w:bCs/>
          <w:color w:val="000000" w:themeColor="text1"/>
        </w:rPr>
      </w:pPr>
    </w:p>
    <w:p w:rsidR="00CB0471" w:rsidRPr="008760FF" w:rsidRDefault="007D64B0">
      <w:pPr>
        <w:outlineLvl w:val="0"/>
        <w:rPr>
          <w:rStyle w:val="None"/>
          <w:color w:val="000000" w:themeColor="text1"/>
          <w:kern w:val="36"/>
          <w:sz w:val="20"/>
          <w:szCs w:val="22"/>
          <w:u w:color="FF0000"/>
          <w:lang w:val="ru-RU"/>
        </w:rPr>
      </w:pPr>
      <w:r w:rsidRPr="008760FF">
        <w:rPr>
          <w:rStyle w:val="None"/>
          <w:color w:val="000000" w:themeColor="text1"/>
          <w:kern w:val="36"/>
          <w:sz w:val="20"/>
          <w:szCs w:val="22"/>
          <w:u w:color="FF0000"/>
          <w:lang w:val="ru-RU"/>
        </w:rPr>
        <w:t xml:space="preserve">Правила ставок на </w:t>
      </w:r>
      <w:proofErr w:type="spellStart"/>
      <w:r w:rsidRPr="008760FF">
        <w:rPr>
          <w:rStyle w:val="None"/>
          <w:color w:val="000000" w:themeColor="text1"/>
          <w:kern w:val="36"/>
          <w:sz w:val="20"/>
          <w:szCs w:val="22"/>
          <w:u w:color="FF0000"/>
          <w:lang w:val="ru-RU"/>
        </w:rPr>
        <w:t>киберспорт</w:t>
      </w:r>
      <w:proofErr w:type="spellEnd"/>
      <w:r w:rsidRPr="008760FF">
        <w:rPr>
          <w:rStyle w:val="None"/>
          <w:color w:val="000000" w:themeColor="text1"/>
          <w:kern w:val="36"/>
          <w:sz w:val="20"/>
          <w:szCs w:val="22"/>
          <w:u w:color="FF0000"/>
          <w:lang w:val="ru-RU"/>
        </w:rPr>
        <w:t>.</w:t>
      </w:r>
    </w:p>
    <w:p w:rsidR="00CB0471" w:rsidRDefault="007D6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Style w:val="None"/>
          <w:color w:val="FF0000"/>
          <w:sz w:val="20"/>
          <w:szCs w:val="20"/>
          <w:lang w:val="ru-RU"/>
        </w:rPr>
      </w:pPr>
      <w:r w:rsidRPr="008760FF">
        <w:rPr>
          <w:rStyle w:val="None"/>
          <w:rFonts w:ascii="Arial Unicode MS" w:hAnsi="Arial Unicode MS"/>
          <w:color w:val="000000" w:themeColor="text1"/>
          <w:kern w:val="36"/>
          <w:sz w:val="22"/>
          <w:szCs w:val="22"/>
          <w:u w:color="FF0000"/>
          <w:lang w:val="ru-RU"/>
        </w:rPr>
        <w:br/>
      </w:r>
      <w:r w:rsidRPr="007D64B0">
        <w:rPr>
          <w:rStyle w:val="None"/>
          <w:kern w:val="36"/>
          <w:sz w:val="20"/>
          <w:szCs w:val="22"/>
          <w:u w:color="FF0000"/>
          <w:lang w:val="ru-RU"/>
        </w:rPr>
        <w:t xml:space="preserve">При расчете ставок на </w:t>
      </w:r>
      <w:proofErr w:type="spellStart"/>
      <w:r w:rsidRPr="007D64B0">
        <w:rPr>
          <w:rStyle w:val="None"/>
          <w:kern w:val="36"/>
          <w:sz w:val="20"/>
          <w:szCs w:val="22"/>
          <w:u w:color="FF0000"/>
          <w:lang w:val="ru-RU"/>
        </w:rPr>
        <w:t>на</w:t>
      </w:r>
      <w:proofErr w:type="spellEnd"/>
      <w:r w:rsidRPr="007D64B0">
        <w:rPr>
          <w:rStyle w:val="None"/>
          <w:kern w:val="36"/>
          <w:sz w:val="20"/>
          <w:szCs w:val="22"/>
          <w:u w:color="FF0000"/>
          <w:lang w:val="ru-RU"/>
        </w:rPr>
        <w:t xml:space="preserve"> </w:t>
      </w:r>
      <w:proofErr w:type="spellStart"/>
      <w:r w:rsidRPr="007D64B0">
        <w:rPr>
          <w:rStyle w:val="None"/>
          <w:kern w:val="36"/>
          <w:sz w:val="20"/>
          <w:szCs w:val="22"/>
          <w:u w:color="FF0000"/>
          <w:lang w:val="ru-RU"/>
        </w:rPr>
        <w:t>киберспорт</w:t>
      </w:r>
      <w:proofErr w:type="spellEnd"/>
      <w:r w:rsidRPr="007D64B0">
        <w:rPr>
          <w:rStyle w:val="None"/>
          <w:kern w:val="36"/>
          <w:sz w:val="20"/>
          <w:szCs w:val="22"/>
          <w:u w:color="FF0000"/>
          <w:lang w:val="ru-RU"/>
        </w:rPr>
        <w:t>, организатор азартных игр руководствуется следующими правилами:</w:t>
      </w:r>
    </w:p>
    <w:p w:rsidR="00CB0471"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1. Основные положения.</w:t>
      </w:r>
    </w:p>
    <w:p w:rsidR="00CB0471" w:rsidRDefault="007D64B0">
      <w:pPr>
        <w:pStyle w:val="a4"/>
        <w:rPr>
          <w:rStyle w:val="None"/>
          <w:sz w:val="20"/>
          <w:szCs w:val="20"/>
        </w:rPr>
      </w:pPr>
      <w:r>
        <w:rPr>
          <w:rStyle w:val="None"/>
          <w:b/>
          <w:bCs/>
          <w:sz w:val="20"/>
          <w:szCs w:val="20"/>
        </w:rPr>
        <w:t>1.1</w:t>
      </w:r>
      <w:r>
        <w:rPr>
          <w:rStyle w:val="None"/>
          <w:sz w:val="20"/>
          <w:szCs w:val="20"/>
        </w:rPr>
        <w:t xml:space="preserve"> 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CB0471" w:rsidRDefault="007D64B0">
      <w:pPr>
        <w:pStyle w:val="a4"/>
        <w:rPr>
          <w:rStyle w:val="None"/>
          <w:sz w:val="20"/>
          <w:szCs w:val="20"/>
        </w:rPr>
      </w:pPr>
      <w:r>
        <w:rPr>
          <w:rStyle w:val="None"/>
          <w:b/>
          <w:bCs/>
          <w:sz w:val="20"/>
          <w:szCs w:val="20"/>
        </w:rPr>
        <w:t>1.2</w:t>
      </w:r>
      <w:r>
        <w:rPr>
          <w:rStyle w:val="None"/>
          <w:sz w:val="20"/>
          <w:szCs w:val="20"/>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 сыгранные карты и игры будут отменены (рассчитаны с коэффициентом 1.0).</w:t>
      </w:r>
    </w:p>
    <w:p w:rsidR="00CB0471" w:rsidRDefault="007D64B0">
      <w:pPr>
        <w:pStyle w:val="a4"/>
        <w:rPr>
          <w:rStyle w:val="None"/>
          <w:sz w:val="20"/>
          <w:szCs w:val="20"/>
        </w:rPr>
      </w:pPr>
      <w:r>
        <w:rPr>
          <w:rStyle w:val="None"/>
          <w:b/>
          <w:bCs/>
          <w:sz w:val="20"/>
          <w:szCs w:val="20"/>
        </w:rPr>
        <w:t>1.3</w:t>
      </w:r>
      <w:r>
        <w:rPr>
          <w:rStyle w:val="None"/>
          <w:sz w:val="20"/>
          <w:szCs w:val="20"/>
        </w:rPr>
        <w:t xml:space="preserve"> 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определить по трансляции, либо трансляция полностью отсутствует, то для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CB0471" w:rsidRDefault="007D64B0">
      <w:pPr>
        <w:pStyle w:val="a4"/>
        <w:rPr>
          <w:rStyle w:val="None"/>
          <w:sz w:val="20"/>
          <w:szCs w:val="20"/>
        </w:rPr>
      </w:pPr>
      <w:r>
        <w:rPr>
          <w:rStyle w:val="None"/>
          <w:b/>
          <w:bCs/>
          <w:sz w:val="20"/>
          <w:szCs w:val="20"/>
        </w:rPr>
        <w:t>1.4</w:t>
      </w:r>
      <w:r>
        <w:rPr>
          <w:rStyle w:val="None"/>
          <w:sz w:val="20"/>
          <w:szCs w:val="20"/>
        </w:rPr>
        <w:t xml:space="preserve"> В случае индексированных или нумерованных видов пари (например победитель определённого раунда в </w:t>
      </w:r>
      <w:proofErr w:type="spellStart"/>
      <w:r>
        <w:rPr>
          <w:rStyle w:val="None"/>
          <w:sz w:val="20"/>
          <w:szCs w:val="20"/>
        </w:rPr>
        <w:t>Counter</w:t>
      </w:r>
      <w:proofErr w:type="spellEnd"/>
      <w:r>
        <w:rPr>
          <w:rStyle w:val="None"/>
          <w:sz w:val="20"/>
          <w:szCs w:val="20"/>
        </w:rPr>
        <w:t xml:space="preserve"> </w:t>
      </w:r>
      <w:proofErr w:type="spellStart"/>
      <w:r>
        <w:rPr>
          <w:rStyle w:val="None"/>
          <w:sz w:val="20"/>
          <w:szCs w:val="20"/>
        </w:rPr>
        <w:t>Strike</w:t>
      </w:r>
      <w:proofErr w:type="spellEnd"/>
      <w:r>
        <w:rPr>
          <w:rStyle w:val="None"/>
          <w:sz w:val="20"/>
          <w:szCs w:val="20"/>
        </w:rPr>
        <w:t xml:space="preserve">: GO, либо команда, которая наберёт определённое количество убийств в </w:t>
      </w:r>
      <w:proofErr w:type="spellStart"/>
      <w:r>
        <w:rPr>
          <w:rStyle w:val="None"/>
          <w:sz w:val="20"/>
          <w:szCs w:val="20"/>
        </w:rPr>
        <w:t>League</w:t>
      </w:r>
      <w:proofErr w:type="spellEnd"/>
      <w:r>
        <w:rPr>
          <w:rStyle w:val="None"/>
          <w:sz w:val="20"/>
          <w:szCs w:val="20"/>
        </w:rPr>
        <w:t xml:space="preserve"> </w:t>
      </w:r>
      <w:proofErr w:type="spellStart"/>
      <w:r>
        <w:rPr>
          <w:rStyle w:val="None"/>
          <w:sz w:val="20"/>
          <w:szCs w:val="20"/>
        </w:rPr>
        <w:t>of</w:t>
      </w:r>
      <w:proofErr w:type="spellEnd"/>
      <w:r>
        <w:rPr>
          <w:rStyle w:val="None"/>
          <w:sz w:val="20"/>
          <w:szCs w:val="20"/>
        </w:rPr>
        <w:t xml:space="preserve"> </w:t>
      </w:r>
      <w:proofErr w:type="spellStart"/>
      <w:r>
        <w:rPr>
          <w:rStyle w:val="None"/>
          <w:sz w:val="20"/>
          <w:szCs w:val="20"/>
        </w:rPr>
        <w:t>Legends</w:t>
      </w:r>
      <w:proofErr w:type="spellEnd"/>
      <w:r>
        <w:rPr>
          <w:rStyle w:val="None"/>
          <w:sz w:val="20"/>
          <w:szCs w:val="20"/>
        </w:rPr>
        <w:t xml:space="preserve"> или DOTA2),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CB0471" w:rsidRDefault="007D64B0">
      <w:pPr>
        <w:pStyle w:val="a4"/>
        <w:rPr>
          <w:rStyle w:val="None"/>
          <w:sz w:val="20"/>
          <w:szCs w:val="20"/>
        </w:rPr>
      </w:pPr>
      <w:r>
        <w:rPr>
          <w:rStyle w:val="None"/>
          <w:b/>
          <w:bCs/>
          <w:sz w:val="20"/>
          <w:szCs w:val="20"/>
        </w:rPr>
        <w:t>1.5</w:t>
      </w:r>
      <w:r>
        <w:rPr>
          <w:rStyle w:val="None"/>
          <w:sz w:val="20"/>
          <w:szCs w:val="20"/>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w:t>
      </w:r>
      <w:proofErr w:type="spellStart"/>
      <w:r>
        <w:rPr>
          <w:rStyle w:val="None"/>
          <w:sz w:val="20"/>
          <w:szCs w:val="20"/>
        </w:rPr>
        <w:t>тотал</w:t>
      </w:r>
      <w:proofErr w:type="spellEnd"/>
      <w:r>
        <w:rPr>
          <w:rStyle w:val="None"/>
          <w:sz w:val="20"/>
          <w:szCs w:val="20"/>
        </w:rPr>
        <w:t xml:space="preserve"> раундов/карт, точный счет и т.д. будут отменены (рассчитаны с коэффициентом 1.0) Ставки на победу карт и победу серии остаются в силе.</w:t>
      </w:r>
    </w:p>
    <w:p w:rsidR="00CB0471" w:rsidRDefault="007D64B0">
      <w:pPr>
        <w:pStyle w:val="a4"/>
        <w:rPr>
          <w:rStyle w:val="None"/>
          <w:sz w:val="20"/>
          <w:szCs w:val="20"/>
        </w:rPr>
      </w:pPr>
      <w:r>
        <w:rPr>
          <w:rStyle w:val="None"/>
          <w:b/>
          <w:bCs/>
          <w:sz w:val="20"/>
          <w:szCs w:val="20"/>
        </w:rPr>
        <w:t>1.6</w:t>
      </w:r>
      <w:r>
        <w:rPr>
          <w:rStyle w:val="None"/>
          <w:sz w:val="20"/>
          <w:szCs w:val="20"/>
        </w:rPr>
        <w:t xml:space="preserve"> Если определенная карта не была сыграна по причине отказа или неявки одной из команд или игроков, все ставки на эту карту или серию будут отменены (рассчитаны с коэффициентом 1.0).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w:t>
      </w:r>
      <w:proofErr w:type="spellStart"/>
      <w:r>
        <w:rPr>
          <w:rStyle w:val="None"/>
          <w:sz w:val="20"/>
          <w:szCs w:val="20"/>
        </w:rPr>
        <w:t>бан</w:t>
      </w:r>
      <w:proofErr w:type="spellEnd"/>
      <w:r>
        <w:rPr>
          <w:rStyle w:val="None"/>
          <w:sz w:val="20"/>
          <w:szCs w:val="20"/>
        </w:rPr>
        <w:t xml:space="preserve"> и покупку оружия).</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2. </w:t>
      </w:r>
      <w:r>
        <w:rPr>
          <w:rStyle w:val="None"/>
          <w:rFonts w:ascii="Times New Roman" w:hAnsi="Times New Roman"/>
          <w:color w:val="000000"/>
          <w:sz w:val="20"/>
          <w:szCs w:val="20"/>
          <w:u w:color="000000"/>
        </w:rPr>
        <w:t>League</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of</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Legends</w:t>
      </w:r>
    </w:p>
    <w:p w:rsidR="00CB0471" w:rsidRDefault="007D64B0">
      <w:pPr>
        <w:pStyle w:val="a4"/>
        <w:rPr>
          <w:rStyle w:val="None"/>
          <w:sz w:val="20"/>
          <w:szCs w:val="20"/>
        </w:rPr>
      </w:pPr>
      <w:r>
        <w:rPr>
          <w:rStyle w:val="None"/>
          <w:b/>
          <w:bCs/>
          <w:sz w:val="20"/>
          <w:szCs w:val="20"/>
        </w:rPr>
        <w:t>2.1</w:t>
      </w:r>
      <w:r>
        <w:rPr>
          <w:rStyle w:val="None"/>
          <w:sz w:val="20"/>
          <w:szCs w:val="20"/>
        </w:rPr>
        <w:t xml:space="preserve"> Для ставок на башни, все уничтоженные башни считаются уничтоженными вражеской командой, даже если последний удар был нанесён </w:t>
      </w:r>
      <w:r>
        <w:rPr>
          <w:rStyle w:val="None"/>
          <w:sz w:val="20"/>
          <w:szCs w:val="20"/>
          <w:u w:color="FF0000"/>
        </w:rPr>
        <w:t>миньоном</w:t>
      </w:r>
      <w:r>
        <w:rPr>
          <w:rStyle w:val="None"/>
          <w:sz w:val="20"/>
          <w:szCs w:val="20"/>
        </w:rPr>
        <w:t>.</w:t>
      </w:r>
    </w:p>
    <w:p w:rsidR="00CB0471" w:rsidRDefault="007D64B0">
      <w:pPr>
        <w:pStyle w:val="a4"/>
        <w:rPr>
          <w:rStyle w:val="None"/>
          <w:sz w:val="20"/>
          <w:szCs w:val="20"/>
        </w:rPr>
      </w:pPr>
      <w:r>
        <w:rPr>
          <w:rStyle w:val="None"/>
          <w:b/>
          <w:bCs/>
          <w:sz w:val="20"/>
          <w:szCs w:val="20"/>
        </w:rPr>
        <w:t>2.2</w:t>
      </w:r>
      <w:r>
        <w:rPr>
          <w:rStyle w:val="None"/>
          <w:sz w:val="20"/>
          <w:szCs w:val="20"/>
        </w:rPr>
        <w:t xml:space="preserve"> Для ставок на ингибиторы, все уничтоженные ингибиторы считаются уничтоженными вражеской командой, даже если последний удар был нанесён </w:t>
      </w:r>
      <w:r>
        <w:rPr>
          <w:rStyle w:val="None"/>
          <w:sz w:val="20"/>
          <w:szCs w:val="20"/>
          <w:u w:color="FF0000"/>
        </w:rPr>
        <w:t>миньоном</w:t>
      </w:r>
      <w:r>
        <w:rPr>
          <w:rStyle w:val="None"/>
          <w:sz w:val="20"/>
          <w:szCs w:val="20"/>
        </w:rPr>
        <w:t>. Для ставок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rsidR="00CB0471" w:rsidRDefault="007D64B0">
      <w:pPr>
        <w:pStyle w:val="a4"/>
        <w:rPr>
          <w:rStyle w:val="None"/>
          <w:sz w:val="20"/>
          <w:szCs w:val="20"/>
        </w:rPr>
      </w:pPr>
      <w:r>
        <w:rPr>
          <w:rStyle w:val="None"/>
          <w:b/>
          <w:bCs/>
          <w:sz w:val="20"/>
          <w:szCs w:val="20"/>
        </w:rPr>
        <w:t>2.3</w:t>
      </w:r>
      <w:r>
        <w:rPr>
          <w:rStyle w:val="None"/>
          <w:sz w:val="20"/>
          <w:szCs w:val="20"/>
        </w:rPr>
        <w:t xml:space="preserve"> Для ставок на убийства (включая "Первую кровь", которая в игре </w:t>
      </w:r>
      <w:proofErr w:type="spellStart"/>
      <w:r>
        <w:rPr>
          <w:rStyle w:val="None"/>
          <w:sz w:val="20"/>
          <w:szCs w:val="20"/>
        </w:rPr>
        <w:t>League</w:t>
      </w:r>
      <w:proofErr w:type="spellEnd"/>
      <w:r>
        <w:rPr>
          <w:rStyle w:val="None"/>
          <w:sz w:val="20"/>
          <w:szCs w:val="20"/>
        </w:rPr>
        <w:t xml:space="preserve"> </w:t>
      </w:r>
      <w:proofErr w:type="spellStart"/>
      <w:r>
        <w:rPr>
          <w:rStyle w:val="None"/>
          <w:sz w:val="20"/>
          <w:szCs w:val="20"/>
        </w:rPr>
        <w:t>of</w:t>
      </w:r>
      <w:proofErr w:type="spellEnd"/>
      <w:r>
        <w:rPr>
          <w:rStyle w:val="None"/>
          <w:sz w:val="20"/>
          <w:szCs w:val="20"/>
        </w:rPr>
        <w:t xml:space="preserve"> </w:t>
      </w:r>
      <w:proofErr w:type="spellStart"/>
      <w:r>
        <w:rPr>
          <w:rStyle w:val="None"/>
          <w:sz w:val="20"/>
          <w:szCs w:val="20"/>
        </w:rPr>
        <w:t>Legends</w:t>
      </w:r>
      <w:proofErr w:type="spellEnd"/>
      <w:r>
        <w:rPr>
          <w:rStyle w:val="None"/>
          <w:sz w:val="20"/>
          <w:szCs w:val="20"/>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w:t>
      </w:r>
      <w:r>
        <w:rPr>
          <w:rStyle w:val="None"/>
          <w:sz w:val="20"/>
          <w:szCs w:val="20"/>
          <w:u w:color="FF0000"/>
        </w:rPr>
        <w:t>миньоном</w:t>
      </w:r>
      <w:r>
        <w:rPr>
          <w:rStyle w:val="None"/>
          <w:sz w:val="20"/>
          <w:szCs w:val="20"/>
        </w:rPr>
        <w:t xml:space="preserve"> без вовлечения вражеского чемпиона, это не будет считаться убийством при выявлении результата ставки.</w:t>
      </w:r>
    </w:p>
    <w:p w:rsidR="00CB0471" w:rsidRDefault="007D64B0">
      <w:pPr>
        <w:pStyle w:val="a4"/>
        <w:rPr>
          <w:rStyle w:val="None"/>
          <w:sz w:val="20"/>
          <w:szCs w:val="20"/>
        </w:rPr>
      </w:pPr>
      <w:r>
        <w:rPr>
          <w:rStyle w:val="None"/>
          <w:b/>
          <w:bCs/>
          <w:sz w:val="20"/>
          <w:szCs w:val="20"/>
        </w:rPr>
        <w:t>2.4</w:t>
      </w:r>
      <w:r>
        <w:rPr>
          <w:rStyle w:val="None"/>
          <w:sz w:val="20"/>
          <w:szCs w:val="20"/>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w:t>
      </w:r>
      <w:r>
        <w:rPr>
          <w:rStyle w:val="None"/>
          <w:sz w:val="20"/>
          <w:szCs w:val="20"/>
        </w:rPr>
        <w:lastRenderedPageBreak/>
        <w:t>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CB0471" w:rsidRDefault="007D64B0">
      <w:pPr>
        <w:pStyle w:val="a4"/>
        <w:numPr>
          <w:ilvl w:val="1"/>
          <w:numId w:val="5"/>
        </w:numPr>
        <w:rPr>
          <w:sz w:val="20"/>
          <w:szCs w:val="20"/>
        </w:rPr>
      </w:pPr>
      <w:r>
        <w:rPr>
          <w:sz w:val="20"/>
          <w:szCs w:val="20"/>
        </w:rPr>
        <w:t>В случае, если одна команда сдаётся, ставки остаются в силе и разыгрываются следующим образом:</w:t>
      </w:r>
    </w:p>
    <w:p w:rsidR="00CB0471" w:rsidRDefault="007D64B0">
      <w:pPr>
        <w:spacing w:before="120"/>
        <w:ind w:right="57"/>
        <w:rPr>
          <w:rStyle w:val="None"/>
          <w:sz w:val="20"/>
          <w:szCs w:val="20"/>
          <w:lang w:val="ru-RU"/>
        </w:rPr>
      </w:pPr>
      <w:r>
        <w:rPr>
          <w:rStyle w:val="None"/>
          <w:sz w:val="20"/>
          <w:szCs w:val="20"/>
          <w:lang w:val="ru-RU"/>
        </w:rPr>
        <w:t>- Для ставок на победителя карты, победившая команда это команда, которая не сдалась.</w:t>
      </w:r>
    </w:p>
    <w:p w:rsidR="00CB0471" w:rsidRDefault="007D64B0">
      <w:pPr>
        <w:spacing w:before="120"/>
        <w:ind w:right="57"/>
        <w:rPr>
          <w:rStyle w:val="None"/>
          <w:sz w:val="20"/>
          <w:szCs w:val="20"/>
          <w:lang w:val="ru-RU"/>
        </w:rPr>
      </w:pPr>
      <w:r>
        <w:rPr>
          <w:rStyle w:val="None"/>
          <w:sz w:val="20"/>
          <w:szCs w:val="20"/>
          <w:lang w:val="ru-RU"/>
        </w:rPr>
        <w:t>- Ставки на драконов, баронов и убийства рассчитываются по результату на момент, когда команда сдается.</w:t>
      </w:r>
    </w:p>
    <w:p w:rsidR="00CB0471" w:rsidRDefault="007D64B0">
      <w:pPr>
        <w:spacing w:before="120"/>
        <w:ind w:right="57"/>
        <w:rPr>
          <w:rStyle w:val="None"/>
          <w:sz w:val="20"/>
          <w:szCs w:val="20"/>
          <w:lang w:val="ru-RU"/>
        </w:rPr>
      </w:pPr>
      <w:r>
        <w:rPr>
          <w:rStyle w:val="None"/>
          <w:sz w:val="20"/>
          <w:szCs w:val="20"/>
          <w:lang w:val="ru-RU"/>
        </w:rPr>
        <w:t>-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внешние башни и одну внутреннюю башню, тогда считается, что она уничтожила три дальние башни (всего 7), так как считается, что нужно уничтожить как минимум одну башню ингибитора и две башни нексуса, чтобы одержать победу с такой позиции.</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3. </w:t>
      </w:r>
      <w:proofErr w:type="spellStart"/>
      <w:r>
        <w:rPr>
          <w:rStyle w:val="None"/>
          <w:rFonts w:ascii="Times New Roman" w:hAnsi="Times New Roman"/>
          <w:color w:val="000000"/>
          <w:sz w:val="20"/>
          <w:szCs w:val="20"/>
          <w:u w:color="000000"/>
        </w:rPr>
        <w:t>Dota</w:t>
      </w:r>
      <w:proofErr w:type="spellEnd"/>
      <w:r>
        <w:rPr>
          <w:rStyle w:val="None"/>
          <w:rFonts w:ascii="Times New Roman" w:hAnsi="Times New Roman"/>
          <w:color w:val="000000"/>
          <w:sz w:val="20"/>
          <w:szCs w:val="20"/>
          <w:u w:color="000000"/>
          <w:lang w:val="ru-RU"/>
        </w:rPr>
        <w:t xml:space="preserve"> 2</w:t>
      </w:r>
    </w:p>
    <w:p w:rsidR="00CB0471" w:rsidRDefault="007D64B0">
      <w:pPr>
        <w:pStyle w:val="a4"/>
        <w:rPr>
          <w:rStyle w:val="None"/>
          <w:sz w:val="20"/>
          <w:szCs w:val="20"/>
        </w:rPr>
      </w:pPr>
      <w:r>
        <w:rPr>
          <w:rStyle w:val="None"/>
          <w:b/>
          <w:bCs/>
          <w:sz w:val="20"/>
          <w:szCs w:val="20"/>
        </w:rPr>
        <w:t>3.1</w:t>
      </w:r>
      <w:r>
        <w:rPr>
          <w:rStyle w:val="None"/>
          <w:sz w:val="20"/>
          <w:szCs w:val="20"/>
        </w:rPr>
        <w:t xml:space="preserve"> Для ставок на башни, все уничтоженные башни считаются уничтоженными вражеской командой, даже если последний удар был нанесён </w:t>
      </w:r>
      <w:r>
        <w:rPr>
          <w:rStyle w:val="None"/>
          <w:sz w:val="20"/>
          <w:szCs w:val="20"/>
          <w:u w:color="FF0000"/>
        </w:rPr>
        <w:t>миньоном</w:t>
      </w:r>
      <w:r>
        <w:rPr>
          <w:rStyle w:val="None"/>
          <w:sz w:val="20"/>
          <w:szCs w:val="20"/>
        </w:rPr>
        <w:t>.</w:t>
      </w:r>
    </w:p>
    <w:p w:rsidR="00CB0471" w:rsidRDefault="007D64B0">
      <w:pPr>
        <w:pStyle w:val="a4"/>
        <w:rPr>
          <w:rStyle w:val="None"/>
          <w:sz w:val="20"/>
          <w:szCs w:val="20"/>
        </w:rPr>
      </w:pPr>
      <w:r>
        <w:rPr>
          <w:rStyle w:val="None"/>
          <w:b/>
          <w:bCs/>
          <w:sz w:val="20"/>
          <w:szCs w:val="20"/>
        </w:rPr>
        <w:t>3.2</w:t>
      </w:r>
      <w:r>
        <w:rPr>
          <w:rStyle w:val="None"/>
          <w:sz w:val="20"/>
          <w:szCs w:val="20"/>
        </w:rPr>
        <w:t xml:space="preserve"> Для ставок на казармы, все уничтоженные казармы считаются уничтоженными вражеской командой, даже если последний удар был нанесён </w:t>
      </w:r>
      <w:r>
        <w:rPr>
          <w:rStyle w:val="None"/>
          <w:sz w:val="20"/>
          <w:szCs w:val="20"/>
          <w:u w:color="FF0000"/>
        </w:rPr>
        <w:t>миньоном</w:t>
      </w:r>
      <w:r>
        <w:rPr>
          <w:rStyle w:val="None"/>
          <w:sz w:val="20"/>
          <w:szCs w:val="20"/>
        </w:rPr>
        <w:t>. Казармы мечников и казармы магов в каждой паре считаются отдельными казармами, таким образом у каждой команды по шесть казарм.</w:t>
      </w:r>
    </w:p>
    <w:p w:rsidR="00CB0471" w:rsidRDefault="007D64B0">
      <w:pPr>
        <w:pStyle w:val="a4"/>
        <w:rPr>
          <w:rStyle w:val="None"/>
          <w:sz w:val="20"/>
          <w:szCs w:val="20"/>
        </w:rPr>
      </w:pPr>
      <w:r>
        <w:rPr>
          <w:rStyle w:val="None"/>
          <w:b/>
          <w:bCs/>
          <w:sz w:val="20"/>
          <w:szCs w:val="20"/>
        </w:rPr>
        <w:t>3.3</w:t>
      </w:r>
      <w:r>
        <w:rPr>
          <w:rStyle w:val="None"/>
          <w:sz w:val="20"/>
          <w:szCs w:val="20"/>
        </w:rPr>
        <w:t xml:space="preserve"> Для ставок на убийства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w:t>
      </w:r>
      <w:r>
        <w:rPr>
          <w:rStyle w:val="None"/>
          <w:sz w:val="20"/>
          <w:szCs w:val="20"/>
          <w:u w:color="FF0000"/>
        </w:rPr>
        <w:t>миньона</w:t>
      </w:r>
      <w:r>
        <w:rPr>
          <w:rStyle w:val="None"/>
          <w:color w:val="FF0000"/>
          <w:sz w:val="20"/>
          <w:szCs w:val="20"/>
          <w:u w:color="FF0000"/>
        </w:rPr>
        <w:t xml:space="preserve"> </w:t>
      </w:r>
      <w:r>
        <w:rPr>
          <w:rStyle w:val="None"/>
          <w:sz w:val="20"/>
          <w:szCs w:val="20"/>
        </w:rPr>
        <w:t>без вовлечения вражеского чемпиона, это не будет считаться убийством при выявлении результата ставки.</w:t>
      </w:r>
    </w:p>
    <w:p w:rsidR="00CB0471" w:rsidRDefault="007D64B0">
      <w:pPr>
        <w:pStyle w:val="a4"/>
        <w:rPr>
          <w:rStyle w:val="None"/>
          <w:sz w:val="20"/>
          <w:szCs w:val="20"/>
        </w:rPr>
      </w:pPr>
      <w:r>
        <w:rPr>
          <w:rStyle w:val="None"/>
          <w:b/>
          <w:bCs/>
          <w:sz w:val="20"/>
          <w:szCs w:val="20"/>
        </w:rPr>
        <w:t>3.4</w:t>
      </w:r>
      <w:r>
        <w:rPr>
          <w:rStyle w:val="None"/>
          <w:sz w:val="20"/>
          <w:szCs w:val="20"/>
        </w:rPr>
        <w:t xml:space="preserve"> Для ставок на “Первую кровь”,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CB0471" w:rsidRDefault="007D64B0">
      <w:pPr>
        <w:pStyle w:val="a4"/>
        <w:rPr>
          <w:rStyle w:val="None"/>
          <w:sz w:val="20"/>
          <w:szCs w:val="20"/>
        </w:rPr>
      </w:pPr>
      <w:r>
        <w:rPr>
          <w:rStyle w:val="None"/>
          <w:b/>
          <w:bCs/>
          <w:sz w:val="20"/>
          <w:szCs w:val="20"/>
        </w:rPr>
        <w:t>3.5</w:t>
      </w:r>
      <w:r>
        <w:rPr>
          <w:rStyle w:val="None"/>
          <w:sz w:val="20"/>
          <w:szCs w:val="20"/>
        </w:rPr>
        <w:t xml:space="preserve"> Для ставок на </w:t>
      </w:r>
      <w:proofErr w:type="spellStart"/>
      <w:r>
        <w:rPr>
          <w:rStyle w:val="None"/>
          <w:sz w:val="20"/>
          <w:szCs w:val="20"/>
        </w:rPr>
        <w:t>Рошана</w:t>
      </w:r>
      <w:proofErr w:type="spellEnd"/>
      <w:r>
        <w:rPr>
          <w:rStyle w:val="None"/>
          <w:sz w:val="20"/>
          <w:szCs w:val="20"/>
        </w:rPr>
        <w:t xml:space="preserve">, команда, сделавшая последний удар по </w:t>
      </w:r>
      <w:proofErr w:type="spellStart"/>
      <w:r>
        <w:rPr>
          <w:rStyle w:val="None"/>
          <w:sz w:val="20"/>
          <w:szCs w:val="20"/>
        </w:rPr>
        <w:t>Рошану</w:t>
      </w:r>
      <w:proofErr w:type="spellEnd"/>
      <w:r>
        <w:rPr>
          <w:rStyle w:val="None"/>
          <w:sz w:val="20"/>
          <w:szCs w:val="20"/>
        </w:rPr>
        <w:t xml:space="preserve"> считается убившей </w:t>
      </w:r>
      <w:proofErr w:type="spellStart"/>
      <w:r>
        <w:rPr>
          <w:rStyle w:val="None"/>
          <w:sz w:val="20"/>
          <w:szCs w:val="20"/>
        </w:rPr>
        <w:t>Рошана</w:t>
      </w:r>
      <w:proofErr w:type="spellEnd"/>
      <w:r>
        <w:rPr>
          <w:rStyle w:val="None"/>
          <w:sz w:val="20"/>
          <w:szCs w:val="20"/>
        </w:rPr>
        <w:t xml:space="preserve"> согласно трансляции или официальным данным. Игрок, подобравший Щит Бессмертия, в расчет не принимается.</w:t>
      </w:r>
    </w:p>
    <w:p w:rsidR="00CB0471" w:rsidRDefault="007D64B0">
      <w:pPr>
        <w:pStyle w:val="a4"/>
        <w:rPr>
          <w:rStyle w:val="None"/>
          <w:sz w:val="20"/>
          <w:szCs w:val="20"/>
        </w:rPr>
      </w:pPr>
      <w:r>
        <w:rPr>
          <w:rStyle w:val="None"/>
          <w:b/>
          <w:bCs/>
          <w:sz w:val="20"/>
          <w:szCs w:val="20"/>
        </w:rPr>
        <w:t>3.6</w:t>
      </w:r>
      <w:r>
        <w:rPr>
          <w:rStyle w:val="None"/>
          <w:sz w:val="20"/>
          <w:szCs w:val="20"/>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CB0471" w:rsidRDefault="007D64B0">
      <w:pPr>
        <w:pStyle w:val="a4"/>
        <w:numPr>
          <w:ilvl w:val="1"/>
          <w:numId w:val="8"/>
        </w:numPr>
        <w:rPr>
          <w:sz w:val="20"/>
          <w:szCs w:val="20"/>
        </w:rPr>
      </w:pPr>
      <w:r>
        <w:rPr>
          <w:sz w:val="20"/>
          <w:szCs w:val="20"/>
        </w:rPr>
        <w:t>В случае, если одна команда сдаётся, ставки остаются в силе и разыгрываются следующим образом:</w:t>
      </w:r>
    </w:p>
    <w:p w:rsidR="00CB0471" w:rsidRDefault="007D64B0">
      <w:pPr>
        <w:spacing w:before="120"/>
        <w:rPr>
          <w:rStyle w:val="None"/>
          <w:sz w:val="20"/>
          <w:szCs w:val="20"/>
          <w:lang w:val="ru-RU"/>
        </w:rPr>
      </w:pPr>
      <w:r>
        <w:rPr>
          <w:rStyle w:val="None"/>
          <w:sz w:val="20"/>
          <w:szCs w:val="20"/>
          <w:lang w:val="ru-RU"/>
        </w:rPr>
        <w:t>- Для ставок на победителя карты, победившая команда это команда, которая не сдалась.</w:t>
      </w:r>
    </w:p>
    <w:p w:rsidR="00CB0471" w:rsidRDefault="007D64B0">
      <w:pPr>
        <w:spacing w:before="120"/>
        <w:rPr>
          <w:rStyle w:val="None"/>
          <w:sz w:val="20"/>
          <w:szCs w:val="20"/>
          <w:lang w:val="ru-RU"/>
        </w:rPr>
      </w:pPr>
      <w:r>
        <w:rPr>
          <w:rStyle w:val="None"/>
          <w:sz w:val="20"/>
          <w:szCs w:val="20"/>
          <w:lang w:val="ru-RU"/>
        </w:rPr>
        <w:t xml:space="preserve">- Ставки на себя </w:t>
      </w:r>
      <w:proofErr w:type="spellStart"/>
      <w:r>
        <w:rPr>
          <w:rStyle w:val="None"/>
          <w:sz w:val="20"/>
          <w:szCs w:val="20"/>
          <w:lang w:val="ru-RU"/>
        </w:rPr>
        <w:t>Рошана</w:t>
      </w:r>
      <w:proofErr w:type="spellEnd"/>
      <w:r>
        <w:rPr>
          <w:rStyle w:val="None"/>
          <w:sz w:val="20"/>
          <w:szCs w:val="20"/>
          <w:lang w:val="ru-RU"/>
        </w:rPr>
        <w:t>, казармы и убийства рассчитываются по результату на момент, когда команда сдается.</w:t>
      </w:r>
    </w:p>
    <w:p w:rsidR="00CB0471" w:rsidRDefault="007D64B0">
      <w:pPr>
        <w:spacing w:before="120"/>
        <w:rPr>
          <w:rStyle w:val="None"/>
          <w:sz w:val="20"/>
          <w:szCs w:val="20"/>
          <w:lang w:val="ru-RU"/>
        </w:rPr>
      </w:pPr>
      <w:r>
        <w:rPr>
          <w:rStyle w:val="None"/>
          <w:sz w:val="20"/>
          <w:szCs w:val="20"/>
          <w:lang w:val="ru-RU"/>
        </w:rPr>
        <w:t>-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внешние башни и одну внутреннюю башню, тогда считается, что она уничтожила три дальние башни (всего 7), так как считается, что нужно уничтожить как минимум одну башню казарм и две башни крепости, чтобы одержать победу с такой позиции.</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lastRenderedPageBreak/>
        <w:t xml:space="preserve">4. </w:t>
      </w:r>
      <w:r>
        <w:rPr>
          <w:rStyle w:val="None"/>
          <w:rFonts w:ascii="Times New Roman" w:hAnsi="Times New Roman"/>
          <w:color w:val="000000"/>
          <w:sz w:val="20"/>
          <w:szCs w:val="20"/>
          <w:u w:color="000000"/>
        </w:rPr>
        <w:t>Counter</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Strike</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GO</w:t>
      </w:r>
    </w:p>
    <w:p w:rsidR="00CB0471" w:rsidRDefault="007D64B0">
      <w:pPr>
        <w:pStyle w:val="a4"/>
        <w:rPr>
          <w:rStyle w:val="None"/>
          <w:sz w:val="20"/>
          <w:szCs w:val="20"/>
        </w:rPr>
      </w:pPr>
      <w:r>
        <w:rPr>
          <w:rStyle w:val="None"/>
          <w:sz w:val="20"/>
          <w:szCs w:val="20"/>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5. </w:t>
      </w:r>
      <w:proofErr w:type="spellStart"/>
      <w:r>
        <w:rPr>
          <w:rStyle w:val="None"/>
          <w:rFonts w:ascii="Times New Roman" w:hAnsi="Times New Roman"/>
          <w:color w:val="000000"/>
          <w:sz w:val="20"/>
          <w:szCs w:val="20"/>
          <w:u w:color="000000"/>
        </w:rPr>
        <w:t>Overwatch</w:t>
      </w:r>
      <w:proofErr w:type="spellEnd"/>
    </w:p>
    <w:p w:rsidR="00CB0471" w:rsidRDefault="007D64B0">
      <w:pPr>
        <w:pStyle w:val="a4"/>
        <w:rPr>
          <w:rStyle w:val="None"/>
          <w:sz w:val="20"/>
          <w:szCs w:val="20"/>
        </w:rPr>
      </w:pPr>
      <w:r>
        <w:rPr>
          <w:rStyle w:val="None"/>
          <w:b/>
          <w:bCs/>
          <w:sz w:val="20"/>
          <w:szCs w:val="20"/>
        </w:rPr>
        <w:t>5.1</w:t>
      </w:r>
      <w:r>
        <w:rPr>
          <w:rStyle w:val="None"/>
          <w:sz w:val="20"/>
          <w:szCs w:val="20"/>
        </w:rPr>
        <w:t xml:space="preserve"> Победитель карты</w:t>
      </w:r>
    </w:p>
    <w:p w:rsidR="00CB0471" w:rsidRDefault="007D64B0">
      <w:pPr>
        <w:pStyle w:val="a4"/>
        <w:rPr>
          <w:rStyle w:val="None"/>
          <w:sz w:val="20"/>
          <w:szCs w:val="20"/>
        </w:rPr>
      </w:pPr>
      <w:r>
        <w:rPr>
          <w:rStyle w:val="None"/>
          <w:sz w:val="20"/>
          <w:szCs w:val="20"/>
        </w:rPr>
        <w:t xml:space="preserve">В игре </w:t>
      </w:r>
      <w:proofErr w:type="spellStart"/>
      <w:r>
        <w:rPr>
          <w:rStyle w:val="None"/>
          <w:sz w:val="20"/>
          <w:szCs w:val="20"/>
        </w:rPr>
        <w:t>Overwatch</w:t>
      </w:r>
      <w:proofErr w:type="spellEnd"/>
      <w:r>
        <w:rPr>
          <w:rStyle w:val="None"/>
          <w:sz w:val="20"/>
          <w:szCs w:val="20"/>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CB0471" w:rsidRDefault="007D64B0">
      <w:pPr>
        <w:spacing w:before="120"/>
        <w:rPr>
          <w:rStyle w:val="None"/>
          <w:sz w:val="20"/>
          <w:szCs w:val="20"/>
          <w:lang w:val="ru-RU"/>
        </w:rPr>
      </w:pPr>
      <w:r>
        <w:rPr>
          <w:rStyle w:val="None"/>
          <w:sz w:val="20"/>
          <w:szCs w:val="20"/>
          <w:lang w:val="ru-RU"/>
        </w:rPr>
        <w:t>-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начисляется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CB0471" w:rsidRDefault="007D64B0">
      <w:pPr>
        <w:spacing w:before="120"/>
        <w:rPr>
          <w:rStyle w:val="None"/>
          <w:sz w:val="20"/>
          <w:szCs w:val="20"/>
          <w:lang w:val="ru-RU"/>
        </w:rPr>
      </w:pPr>
      <w:r>
        <w:rPr>
          <w:rStyle w:val="None"/>
          <w:sz w:val="20"/>
          <w:szCs w:val="20"/>
          <w:lang w:val="ru-RU"/>
        </w:rPr>
        <w:t>-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CB0471" w:rsidRDefault="007D64B0">
      <w:pPr>
        <w:spacing w:before="120"/>
        <w:rPr>
          <w:rStyle w:val="None"/>
          <w:sz w:val="20"/>
          <w:szCs w:val="20"/>
          <w:lang w:val="ru-RU"/>
        </w:rPr>
      </w:pPr>
      <w:r>
        <w:rPr>
          <w:rStyle w:val="None"/>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sidRPr="008760FF">
        <w:rPr>
          <w:rStyle w:val="None"/>
          <w:color w:val="000000" w:themeColor="text1"/>
          <w:sz w:val="20"/>
          <w:szCs w:val="20"/>
          <w:u w:color="FF0000"/>
          <w:lang w:val="ru-RU"/>
        </w:rPr>
        <w:t xml:space="preserve">начисляется </w:t>
      </w:r>
      <w:r>
        <w:rPr>
          <w:rStyle w:val="None"/>
          <w:sz w:val="20"/>
          <w:szCs w:val="20"/>
          <w:lang w:val="ru-RU"/>
        </w:rPr>
        <w:t>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CB0471" w:rsidRDefault="007D64B0">
      <w:pPr>
        <w:spacing w:before="120"/>
        <w:rPr>
          <w:rStyle w:val="None"/>
          <w:sz w:val="20"/>
          <w:szCs w:val="20"/>
          <w:lang w:val="ru-RU"/>
        </w:rPr>
      </w:pPr>
      <w:r>
        <w:rPr>
          <w:rStyle w:val="None"/>
          <w:sz w:val="20"/>
          <w:szCs w:val="20"/>
          <w:lang w:val="ru-RU"/>
        </w:rPr>
        <w:t>-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CB0471" w:rsidRDefault="007D64B0">
      <w:pPr>
        <w:pStyle w:val="a4"/>
        <w:rPr>
          <w:rStyle w:val="None"/>
          <w:sz w:val="20"/>
          <w:szCs w:val="20"/>
        </w:rPr>
      </w:pPr>
      <w:r>
        <w:rPr>
          <w:rStyle w:val="None"/>
          <w:b/>
          <w:bCs/>
          <w:sz w:val="20"/>
          <w:szCs w:val="20"/>
        </w:rPr>
        <w:t>5.2</w:t>
      </w:r>
      <w:r>
        <w:rPr>
          <w:rStyle w:val="None"/>
          <w:sz w:val="20"/>
          <w:szCs w:val="20"/>
        </w:rPr>
        <w:t xml:space="preserve"> Какая команда победит в следующем раунде?</w:t>
      </w:r>
    </w:p>
    <w:p w:rsidR="00CB0471" w:rsidRDefault="007D64B0">
      <w:pPr>
        <w:pStyle w:val="a4"/>
        <w:rPr>
          <w:rStyle w:val="None"/>
          <w:sz w:val="20"/>
          <w:szCs w:val="20"/>
        </w:rPr>
      </w:pPr>
      <w:r>
        <w:rPr>
          <w:rStyle w:val="None"/>
          <w:sz w:val="20"/>
          <w:szCs w:val="20"/>
        </w:rPr>
        <w:t>Предлагается только для карт с контролем объекта. Если команда побеждает раунд (секцию карты), она признается победителем.</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6. </w:t>
      </w:r>
      <w:r>
        <w:rPr>
          <w:rStyle w:val="None"/>
          <w:rFonts w:ascii="Times New Roman" w:hAnsi="Times New Roman"/>
          <w:color w:val="000000"/>
          <w:sz w:val="20"/>
          <w:szCs w:val="20"/>
          <w:u w:color="000000"/>
        </w:rPr>
        <w:t>FIFA</w:t>
      </w:r>
    </w:p>
    <w:p w:rsidR="00CB0471" w:rsidRDefault="007D64B0">
      <w:pPr>
        <w:pStyle w:val="a4"/>
        <w:rPr>
          <w:rStyle w:val="None"/>
          <w:sz w:val="20"/>
          <w:szCs w:val="20"/>
        </w:rPr>
      </w:pPr>
      <w:r>
        <w:rPr>
          <w:rStyle w:val="None"/>
          <w:b/>
          <w:bCs/>
          <w:sz w:val="20"/>
          <w:szCs w:val="20"/>
        </w:rPr>
        <w:t>6.1</w:t>
      </w:r>
      <w:r>
        <w:rPr>
          <w:rStyle w:val="None"/>
          <w:sz w:val="20"/>
          <w:szCs w:val="20"/>
        </w:rPr>
        <w:t xml:space="preserve"> Победитель матча (1Х2). Играются два тайма по 6 минут. Для ставок предложены три исхода: Команда А ; Ничья ; Команда Б.</w:t>
      </w:r>
    </w:p>
    <w:p w:rsidR="00CB0471" w:rsidRDefault="007D64B0">
      <w:pPr>
        <w:pStyle w:val="a4"/>
        <w:rPr>
          <w:rStyle w:val="None"/>
          <w:sz w:val="20"/>
          <w:szCs w:val="20"/>
        </w:rPr>
      </w:pPr>
      <w:r>
        <w:rPr>
          <w:rStyle w:val="None"/>
          <w:b/>
          <w:bCs/>
          <w:sz w:val="20"/>
          <w:szCs w:val="20"/>
        </w:rPr>
        <w:t>6.2</w:t>
      </w:r>
      <w:r>
        <w:rPr>
          <w:rStyle w:val="None"/>
          <w:sz w:val="20"/>
          <w:szCs w:val="20"/>
        </w:rPr>
        <w:t xml:space="preserve"> Победитель матча </w:t>
      </w:r>
      <w:r>
        <w:rPr>
          <w:rStyle w:val="None"/>
          <w:sz w:val="20"/>
          <w:szCs w:val="20"/>
          <w:u w:color="FF0000"/>
        </w:rPr>
        <w:t xml:space="preserve">плей-офф </w:t>
      </w:r>
      <w:r>
        <w:rPr>
          <w:rStyle w:val="None"/>
          <w:sz w:val="20"/>
          <w:szCs w:val="20"/>
        </w:rPr>
        <w:t>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CB0471" w:rsidRDefault="007D64B0">
      <w:pPr>
        <w:pStyle w:val="a4"/>
        <w:rPr>
          <w:rStyle w:val="None"/>
          <w:sz w:val="20"/>
          <w:szCs w:val="20"/>
        </w:rPr>
      </w:pPr>
      <w:r>
        <w:rPr>
          <w:rStyle w:val="None"/>
          <w:b/>
          <w:bCs/>
          <w:sz w:val="20"/>
          <w:szCs w:val="20"/>
        </w:rPr>
        <w:t>6.3</w:t>
      </w:r>
      <w:r>
        <w:rPr>
          <w:rStyle w:val="None"/>
          <w:sz w:val="20"/>
          <w:szCs w:val="20"/>
        </w:rPr>
        <w:t xml:space="preserve"> Победитель серии. Ставки рассчитываются на основании финального результата игры, включая дополнительное время.</w:t>
      </w:r>
    </w:p>
    <w:p w:rsidR="00CB0471" w:rsidRDefault="007D64B0">
      <w:pPr>
        <w:pStyle w:val="a4"/>
        <w:rPr>
          <w:rStyle w:val="None"/>
          <w:sz w:val="20"/>
          <w:szCs w:val="20"/>
        </w:rPr>
      </w:pPr>
      <w:r>
        <w:rPr>
          <w:rStyle w:val="None"/>
          <w:sz w:val="20"/>
          <w:szCs w:val="20"/>
        </w:rPr>
        <w:t>Ограничения (штрафы) :</w:t>
      </w:r>
    </w:p>
    <w:p w:rsidR="00CB0471" w:rsidRDefault="007D64B0">
      <w:pPr>
        <w:spacing w:before="120"/>
        <w:rPr>
          <w:rStyle w:val="None"/>
          <w:sz w:val="20"/>
          <w:szCs w:val="20"/>
          <w:lang w:val="ru-RU"/>
        </w:rPr>
      </w:pPr>
      <w:r>
        <w:rPr>
          <w:rStyle w:val="None"/>
          <w:sz w:val="20"/>
          <w:szCs w:val="20"/>
          <w:lang w:val="ru-RU"/>
        </w:rPr>
        <w:t>- Когда один из игроков уходит во время матча и организаторы принимают решение не переигрывать.</w:t>
      </w:r>
    </w:p>
    <w:p w:rsidR="00CB0471" w:rsidRDefault="007D64B0">
      <w:pPr>
        <w:spacing w:before="120"/>
        <w:rPr>
          <w:rStyle w:val="None"/>
          <w:sz w:val="20"/>
          <w:szCs w:val="20"/>
          <w:lang w:val="ru-RU"/>
        </w:rPr>
      </w:pPr>
      <w:r>
        <w:rPr>
          <w:rStyle w:val="None"/>
          <w:sz w:val="20"/>
          <w:szCs w:val="20"/>
          <w:lang w:val="ru-RU"/>
        </w:rPr>
        <w:t>- Когда игрок использует незарегистрированных игроков.</w:t>
      </w:r>
    </w:p>
    <w:p w:rsidR="00CB0471" w:rsidRDefault="007D64B0">
      <w:pPr>
        <w:pStyle w:val="a4"/>
        <w:rPr>
          <w:rStyle w:val="None"/>
          <w:sz w:val="20"/>
          <w:szCs w:val="20"/>
        </w:rPr>
      </w:pPr>
      <w:r>
        <w:rPr>
          <w:rStyle w:val="None"/>
          <w:b/>
          <w:bCs/>
          <w:sz w:val="20"/>
          <w:szCs w:val="20"/>
        </w:rPr>
        <w:lastRenderedPageBreak/>
        <w:t>6.3</w:t>
      </w:r>
      <w:r>
        <w:rPr>
          <w:rStyle w:val="None"/>
          <w:sz w:val="20"/>
          <w:szCs w:val="20"/>
        </w:rPr>
        <w:t xml:space="preserve"> Гандикап серии. Гандикап - количество голов, которые будут добавлены к голам выбранной команды. Ставки будут рассчитаны с учетом гандикапа.</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7. </w:t>
      </w:r>
      <w:r>
        <w:rPr>
          <w:rStyle w:val="None"/>
          <w:rFonts w:ascii="Times New Roman" w:hAnsi="Times New Roman"/>
          <w:color w:val="000000"/>
          <w:sz w:val="20"/>
          <w:szCs w:val="20"/>
          <w:u w:color="000000"/>
        </w:rPr>
        <w:t>Heroes</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of</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the</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Storm</w:t>
      </w:r>
    </w:p>
    <w:p w:rsidR="00CB0471" w:rsidRDefault="007D64B0">
      <w:pPr>
        <w:pStyle w:val="a4"/>
        <w:rPr>
          <w:rStyle w:val="None"/>
          <w:sz w:val="20"/>
          <w:szCs w:val="20"/>
        </w:rPr>
      </w:pPr>
      <w:r>
        <w:rPr>
          <w:rStyle w:val="None"/>
          <w:b/>
          <w:bCs/>
          <w:sz w:val="20"/>
          <w:szCs w:val="20"/>
        </w:rPr>
        <w:t>7.1</w:t>
      </w:r>
      <w:r>
        <w:rPr>
          <w:rStyle w:val="None"/>
          <w:sz w:val="20"/>
          <w:szCs w:val="20"/>
        </w:rPr>
        <w:t xml:space="preserve"> Победитель серии. Команда, которая побеждает в наибольшем количестве карт в серии “Лучший из X” считается победителем серии.</w:t>
      </w:r>
    </w:p>
    <w:p w:rsidR="00CB0471" w:rsidRDefault="007D64B0">
      <w:pPr>
        <w:pStyle w:val="a4"/>
        <w:rPr>
          <w:rStyle w:val="None"/>
          <w:sz w:val="20"/>
          <w:szCs w:val="20"/>
        </w:rPr>
      </w:pPr>
      <w:r>
        <w:rPr>
          <w:rStyle w:val="None"/>
          <w:b/>
          <w:bCs/>
          <w:sz w:val="20"/>
          <w:szCs w:val="20"/>
        </w:rPr>
        <w:t>7.2</w:t>
      </w:r>
      <w:r>
        <w:rPr>
          <w:rStyle w:val="None"/>
          <w:sz w:val="20"/>
          <w:szCs w:val="20"/>
        </w:rPr>
        <w:t xml:space="preserve"> Победитель карты. В центре главных баз каждой команды находится Цитадель. Уничтожение вражеской цитадели считается победой на конкретной карте.</w:t>
      </w:r>
    </w:p>
    <w:p w:rsidR="00CB0471" w:rsidRDefault="007D64B0">
      <w:pPr>
        <w:pStyle w:val="a4"/>
        <w:rPr>
          <w:rStyle w:val="None"/>
          <w:sz w:val="20"/>
          <w:szCs w:val="20"/>
        </w:rPr>
      </w:pPr>
      <w:r>
        <w:rPr>
          <w:rStyle w:val="None"/>
          <w:b/>
          <w:bCs/>
          <w:sz w:val="20"/>
          <w:szCs w:val="20"/>
        </w:rPr>
        <w:t>7.3</w:t>
      </w:r>
      <w:r>
        <w:rPr>
          <w:rStyle w:val="None"/>
          <w:sz w:val="20"/>
          <w:szCs w:val="20"/>
        </w:rPr>
        <w:t xml:space="preserve"> Гандикап серии. Ставки рассчитываются с учетом форы (гандикапа) на карте/картах для одной из команд.</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8. </w:t>
      </w:r>
      <w:r>
        <w:rPr>
          <w:rStyle w:val="None"/>
          <w:rFonts w:ascii="Times New Roman" w:hAnsi="Times New Roman"/>
          <w:color w:val="000000"/>
          <w:sz w:val="20"/>
          <w:szCs w:val="20"/>
          <w:u w:color="000000"/>
        </w:rPr>
        <w:t>Hearthstone</w:t>
      </w:r>
    </w:p>
    <w:p w:rsidR="00CB0471" w:rsidRDefault="007D64B0">
      <w:pPr>
        <w:pStyle w:val="a4"/>
        <w:rPr>
          <w:rStyle w:val="None"/>
          <w:sz w:val="20"/>
          <w:szCs w:val="20"/>
        </w:rPr>
      </w:pPr>
      <w:r>
        <w:rPr>
          <w:rStyle w:val="None"/>
          <w:b/>
          <w:bCs/>
          <w:sz w:val="20"/>
          <w:szCs w:val="20"/>
        </w:rPr>
        <w:t>8.1</w:t>
      </w:r>
      <w:r>
        <w:rPr>
          <w:rStyle w:val="None"/>
          <w:sz w:val="20"/>
          <w:szCs w:val="20"/>
        </w:rPr>
        <w:t xml:space="preserve"> Победитель серии. Игрок, победивший в серии “Лучший из Х” считается победителем серии.</w:t>
      </w:r>
    </w:p>
    <w:p w:rsidR="00CB0471" w:rsidRDefault="007D64B0">
      <w:pPr>
        <w:pStyle w:val="a4"/>
        <w:rPr>
          <w:rStyle w:val="None"/>
          <w:sz w:val="20"/>
          <w:szCs w:val="20"/>
        </w:rPr>
      </w:pPr>
      <w:r>
        <w:rPr>
          <w:rStyle w:val="None"/>
          <w:b/>
          <w:bCs/>
          <w:sz w:val="20"/>
          <w:szCs w:val="20"/>
        </w:rPr>
        <w:t>8.2</w:t>
      </w:r>
      <w:r>
        <w:rPr>
          <w:rStyle w:val="None"/>
          <w:sz w:val="20"/>
          <w:szCs w:val="20"/>
        </w:rPr>
        <w:t xml:space="preserve"> Победитель карты. 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CB0471" w:rsidRDefault="007D64B0">
      <w:pPr>
        <w:pStyle w:val="a4"/>
        <w:rPr>
          <w:rStyle w:val="None"/>
          <w:sz w:val="20"/>
          <w:szCs w:val="20"/>
        </w:rPr>
      </w:pPr>
      <w:r>
        <w:rPr>
          <w:rStyle w:val="None"/>
          <w:b/>
          <w:bCs/>
          <w:sz w:val="20"/>
          <w:szCs w:val="20"/>
        </w:rPr>
        <w:t>8.3</w:t>
      </w:r>
      <w:r>
        <w:rPr>
          <w:rStyle w:val="None"/>
          <w:sz w:val="20"/>
          <w:szCs w:val="20"/>
        </w:rPr>
        <w:t xml:space="preserve"> Гандикап серии. Ставки рассчитываются с учетом форы (гандикапа) на карте/картах для одной из команд.</w:t>
      </w:r>
    </w:p>
    <w:p w:rsidR="00CB0471" w:rsidRPr="007D64B0" w:rsidRDefault="007D64B0">
      <w:pPr>
        <w:pStyle w:val="2"/>
        <w:rPr>
          <w:rStyle w:val="None"/>
          <w:rFonts w:ascii="Times New Roman" w:eastAsia="Times New Roman" w:hAnsi="Times New Roman" w:cs="Times New Roman"/>
          <w:color w:val="000000"/>
          <w:sz w:val="20"/>
          <w:szCs w:val="20"/>
          <w:u w:color="000000"/>
          <w:lang w:val="ru-RU"/>
        </w:rPr>
      </w:pPr>
      <w:r>
        <w:rPr>
          <w:rStyle w:val="None"/>
          <w:rFonts w:ascii="Times New Roman" w:hAnsi="Times New Roman"/>
          <w:color w:val="000000"/>
          <w:sz w:val="20"/>
          <w:szCs w:val="20"/>
          <w:u w:color="000000"/>
          <w:lang w:val="ru-RU"/>
        </w:rPr>
        <w:t xml:space="preserve">9. </w:t>
      </w:r>
      <w:r>
        <w:rPr>
          <w:rStyle w:val="None"/>
          <w:rFonts w:ascii="Times New Roman" w:hAnsi="Times New Roman"/>
          <w:color w:val="000000"/>
          <w:sz w:val="20"/>
          <w:szCs w:val="20"/>
          <w:u w:color="000000"/>
        </w:rPr>
        <w:t>World</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of</w:t>
      </w:r>
      <w:r>
        <w:rPr>
          <w:rStyle w:val="None"/>
          <w:rFonts w:ascii="Times New Roman" w:hAnsi="Times New Roman"/>
          <w:color w:val="000000"/>
          <w:sz w:val="20"/>
          <w:szCs w:val="20"/>
          <w:u w:color="000000"/>
          <w:lang w:val="ru-RU"/>
        </w:rPr>
        <w:t xml:space="preserve"> </w:t>
      </w:r>
      <w:r>
        <w:rPr>
          <w:rStyle w:val="None"/>
          <w:rFonts w:ascii="Times New Roman" w:hAnsi="Times New Roman"/>
          <w:color w:val="000000"/>
          <w:sz w:val="20"/>
          <w:szCs w:val="20"/>
          <w:u w:color="000000"/>
        </w:rPr>
        <w:t>Tanks</w:t>
      </w:r>
    </w:p>
    <w:p w:rsidR="00CB0471" w:rsidRDefault="007D64B0">
      <w:pPr>
        <w:pStyle w:val="a4"/>
        <w:rPr>
          <w:rStyle w:val="None"/>
          <w:sz w:val="20"/>
          <w:szCs w:val="20"/>
        </w:rPr>
      </w:pPr>
      <w:r>
        <w:rPr>
          <w:rStyle w:val="None"/>
          <w:b/>
          <w:bCs/>
          <w:sz w:val="20"/>
          <w:szCs w:val="20"/>
        </w:rPr>
        <w:t>9.1</w:t>
      </w:r>
      <w:r>
        <w:rPr>
          <w:rStyle w:val="None"/>
          <w:sz w:val="20"/>
          <w:szCs w:val="20"/>
        </w:rPr>
        <w:t xml:space="preserve"> Победитель серии. Матчи играются в формате “Лучший из 9-ти" на разных картах. Победителем считается команда, победившая на </w:t>
      </w:r>
      <w:r>
        <w:rPr>
          <w:rStyle w:val="None"/>
          <w:sz w:val="20"/>
          <w:szCs w:val="20"/>
          <w:u w:color="FF0000"/>
        </w:rPr>
        <w:t>5</w:t>
      </w:r>
      <w:r>
        <w:rPr>
          <w:rStyle w:val="None"/>
          <w:sz w:val="20"/>
          <w:szCs w:val="20"/>
        </w:rPr>
        <w:t xml:space="preserve"> картах из </w:t>
      </w:r>
      <w:r>
        <w:rPr>
          <w:rStyle w:val="None"/>
          <w:sz w:val="20"/>
          <w:szCs w:val="20"/>
          <w:u w:color="FF0000"/>
        </w:rPr>
        <w:t>9</w:t>
      </w:r>
      <w:r>
        <w:rPr>
          <w:rStyle w:val="None"/>
          <w:sz w:val="20"/>
          <w:szCs w:val="20"/>
        </w:rPr>
        <w:t>.</w:t>
      </w:r>
    </w:p>
    <w:p w:rsidR="00CB0471" w:rsidRDefault="007D64B0">
      <w:pPr>
        <w:pStyle w:val="a4"/>
        <w:rPr>
          <w:rStyle w:val="None"/>
          <w:sz w:val="20"/>
          <w:szCs w:val="20"/>
        </w:rPr>
      </w:pPr>
      <w:r>
        <w:rPr>
          <w:rStyle w:val="None"/>
          <w:b/>
          <w:bCs/>
          <w:sz w:val="20"/>
          <w:szCs w:val="20"/>
        </w:rPr>
        <w:t>9.2</w:t>
      </w:r>
      <w:r>
        <w:rPr>
          <w:rStyle w:val="None"/>
          <w:sz w:val="20"/>
          <w:szCs w:val="20"/>
        </w:rPr>
        <w:t xml:space="preserve"> Победитель карты.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CB0471" w:rsidRDefault="007D64B0">
      <w:pPr>
        <w:pStyle w:val="a4"/>
        <w:rPr>
          <w:rStyle w:val="None"/>
          <w:sz w:val="20"/>
          <w:szCs w:val="20"/>
        </w:rPr>
      </w:pPr>
      <w:r>
        <w:rPr>
          <w:rStyle w:val="None"/>
          <w:b/>
          <w:bCs/>
          <w:sz w:val="20"/>
          <w:szCs w:val="20"/>
        </w:rPr>
        <w:t>9.3</w:t>
      </w:r>
      <w:r>
        <w:rPr>
          <w:rStyle w:val="None"/>
          <w:sz w:val="20"/>
          <w:szCs w:val="20"/>
        </w:rPr>
        <w:t xml:space="preserve"> Гандикап серии. Ставки рассчитываются с учетом форы (гандикапа) на карте/картах для одной из команд.</w:t>
      </w:r>
    </w:p>
    <w:p w:rsidR="00CB0471" w:rsidRPr="007D64B0" w:rsidRDefault="00CB0471">
      <w:pPr>
        <w:spacing w:before="100" w:after="100"/>
        <w:outlineLvl w:val="0"/>
        <w:rPr>
          <w:lang w:val="ru-RU"/>
        </w:rPr>
      </w:pPr>
    </w:p>
    <w:sectPr w:rsidR="00CB0471" w:rsidRPr="007D64B0" w:rsidSect="007D64B0">
      <w:headerReference w:type="default" r:id="rId16"/>
      <w:footerReference w:type="default" r:id="rId17"/>
      <w:pgSz w:w="12240" w:h="15840"/>
      <w:pgMar w:top="1418"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C4" w:rsidRDefault="008B24C4">
      <w:r>
        <w:separator/>
      </w:r>
    </w:p>
  </w:endnote>
  <w:endnote w:type="continuationSeparator" w:id="0">
    <w:p w:rsidR="008B24C4" w:rsidRDefault="008B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B0" w:rsidRDefault="007D64B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C4" w:rsidRDefault="008B24C4">
      <w:r>
        <w:separator/>
      </w:r>
    </w:p>
  </w:footnote>
  <w:footnote w:type="continuationSeparator" w:id="0">
    <w:p w:rsidR="008B24C4" w:rsidRDefault="008B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B0" w:rsidRDefault="007D64B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62"/>
    <w:multiLevelType w:val="multilevel"/>
    <w:tmpl w:val="A3B0070A"/>
    <w:styleLink w:val="ImportedStyle1"/>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022F25"/>
    <w:multiLevelType w:val="hybridMultilevel"/>
    <w:tmpl w:val="9ACCE97A"/>
    <w:styleLink w:val="Dash"/>
    <w:lvl w:ilvl="0" w:tplc="A044CC70">
      <w:start w:val="1"/>
      <w:numFmt w:val="bullet"/>
      <w:lvlText w:val="-"/>
      <w:lvlJc w:val="left"/>
      <w:pPr>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5CAA78">
      <w:start w:val="1"/>
      <w:numFmt w:val="bullet"/>
      <w:lvlText w:val="-"/>
      <w:lvlJc w:val="left"/>
      <w:pPr>
        <w:ind w:left="4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B8F5A4">
      <w:start w:val="1"/>
      <w:numFmt w:val="bullet"/>
      <w:lvlText w:val="-"/>
      <w:lvlJc w:val="left"/>
      <w:pPr>
        <w:ind w:left="6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E6D3E2">
      <w:start w:val="1"/>
      <w:numFmt w:val="bullet"/>
      <w:lvlText w:val="-"/>
      <w:lvlJc w:val="left"/>
      <w:pPr>
        <w:ind w:left="9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7CF2D6">
      <w:start w:val="1"/>
      <w:numFmt w:val="bullet"/>
      <w:lvlText w:val="-"/>
      <w:lvlJc w:val="left"/>
      <w:pPr>
        <w:ind w:left="117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808D08">
      <w:start w:val="1"/>
      <w:numFmt w:val="bullet"/>
      <w:lvlText w:val="-"/>
      <w:lvlJc w:val="left"/>
      <w:pPr>
        <w:ind w:left="1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F6BB96">
      <w:start w:val="1"/>
      <w:numFmt w:val="bullet"/>
      <w:lvlText w:val="-"/>
      <w:lvlJc w:val="left"/>
      <w:pPr>
        <w:ind w:left="165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22CC74">
      <w:start w:val="1"/>
      <w:numFmt w:val="bullet"/>
      <w:lvlText w:val="-"/>
      <w:lvlJc w:val="left"/>
      <w:pPr>
        <w:ind w:left="189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BEAC1A">
      <w:start w:val="1"/>
      <w:numFmt w:val="bullet"/>
      <w:lvlText w:val="-"/>
      <w:lvlJc w:val="left"/>
      <w:pPr>
        <w:ind w:left="213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F76654"/>
    <w:multiLevelType w:val="hybridMultilevel"/>
    <w:tmpl w:val="9ACCE97A"/>
    <w:numStyleLink w:val="Dash"/>
  </w:abstractNum>
  <w:abstractNum w:abstractNumId="3">
    <w:nsid w:val="43735B63"/>
    <w:multiLevelType w:val="multilevel"/>
    <w:tmpl w:val="69704CAC"/>
    <w:styleLink w:val="ImportedStyle2"/>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1F867D4"/>
    <w:multiLevelType w:val="multilevel"/>
    <w:tmpl w:val="69704CAC"/>
    <w:numStyleLink w:val="ImportedStyle2"/>
  </w:abstractNum>
  <w:abstractNum w:abstractNumId="5">
    <w:nsid w:val="6E185435"/>
    <w:multiLevelType w:val="multilevel"/>
    <w:tmpl w:val="A3B0070A"/>
    <w:numStyleLink w:val="ImportedStyle1"/>
  </w:abstractNum>
  <w:num w:numId="1">
    <w:abstractNumId w:val="1"/>
  </w:num>
  <w:num w:numId="2">
    <w:abstractNumId w:val="2"/>
  </w:num>
  <w:num w:numId="3">
    <w:abstractNumId w:val="0"/>
  </w:num>
  <w:num w:numId="4">
    <w:abstractNumId w:val="5"/>
  </w:num>
  <w:num w:numId="5">
    <w:abstractNumId w:val="5"/>
    <w:lvlOverride w:ilvl="1">
      <w:startOverride w:val="5"/>
    </w:lvlOverride>
  </w:num>
  <w:num w:numId="6">
    <w:abstractNumId w:val="3"/>
  </w:num>
  <w:num w:numId="7">
    <w:abstractNumId w:val="4"/>
  </w:num>
  <w:num w:numId="8">
    <w:abstractNumId w:val="4"/>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0471"/>
    <w:rsid w:val="00455C42"/>
    <w:rsid w:val="004C3668"/>
    <w:rsid w:val="00596D3C"/>
    <w:rsid w:val="007D64B0"/>
    <w:rsid w:val="00814A1F"/>
    <w:rsid w:val="008760FF"/>
    <w:rsid w:val="008B24C4"/>
    <w:rsid w:val="00AB0F73"/>
    <w:rsid w:val="00CB0471"/>
    <w:rsid w:val="00D6389D"/>
    <w:rsid w:val="00F0046C"/>
    <w:rsid w:val="00FD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2">
    <w:name w:val="heading 2"/>
    <w:next w:val="a"/>
    <w:pPr>
      <w:keepNext/>
      <w:keepLines/>
      <w:spacing w:before="200"/>
      <w:outlineLvl w:val="1"/>
    </w:pPr>
    <w:rPr>
      <w:rFonts w:ascii="Helvetica" w:hAnsi="Helvetica" w:cs="Arial Unicode MS"/>
      <w:b/>
      <w:bCs/>
      <w:color w:val="499BC9"/>
      <w:sz w:val="26"/>
      <w:szCs w:val="26"/>
      <w:u w:color="499BC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FF0000"/>
      <w:sz w:val="20"/>
      <w:szCs w:val="20"/>
      <w:u w:val="single" w:color="FF0000"/>
    </w:rPr>
  </w:style>
  <w:style w:type="character" w:customStyle="1" w:styleId="Hyperlink1">
    <w:name w:val="Hyperlink.1"/>
    <w:basedOn w:val="Link"/>
    <w:rPr>
      <w:rFonts w:ascii="Times New Roman" w:eastAsia="Times New Roman" w:hAnsi="Times New Roman" w:cs="Times New Roman"/>
      <w:color w:val="FF0000"/>
      <w:sz w:val="20"/>
      <w:szCs w:val="20"/>
      <w:u w:val="single" w:color="FF0000"/>
      <w:lang w:val="en-US"/>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sz w:val="20"/>
      <w:szCs w:val="20"/>
      <w:u w:val="single"/>
      <w:lang w:val="en-US"/>
    </w:rPr>
  </w:style>
  <w:style w:type="numbering" w:customStyle="1" w:styleId="Dash">
    <w:name w:val="Dash"/>
    <w:pPr>
      <w:numPr>
        <w:numId w:val="1"/>
      </w:numPr>
    </w:pPr>
  </w:style>
  <w:style w:type="character" w:customStyle="1" w:styleId="Hyperlink3">
    <w:name w:val="Hyperlink.3"/>
    <w:basedOn w:val="Link"/>
    <w:rPr>
      <w:rFonts w:ascii="Times New Roman" w:eastAsia="Times New Roman" w:hAnsi="Times New Roman" w:cs="Times New Roman"/>
      <w:color w:val="0000FF"/>
      <w:sz w:val="20"/>
      <w:szCs w:val="20"/>
      <w:u w:val="single" w:color="0000FF"/>
      <w:lang w:val="en-US"/>
    </w:rPr>
  </w:style>
  <w:style w:type="paragraph" w:styleId="a4">
    <w:name w:val="Normal (Web)"/>
    <w:pPr>
      <w:spacing w:before="100" w:after="100"/>
    </w:pPr>
    <w:rPr>
      <w:rFonts w:cs="Arial Unicode MS"/>
      <w:color w:val="000000"/>
      <w:sz w:val="24"/>
      <w:szCs w:val="24"/>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2">
    <w:name w:val="heading 2"/>
    <w:next w:val="a"/>
    <w:pPr>
      <w:keepNext/>
      <w:keepLines/>
      <w:spacing w:before="200"/>
      <w:outlineLvl w:val="1"/>
    </w:pPr>
    <w:rPr>
      <w:rFonts w:ascii="Helvetica" w:hAnsi="Helvetica" w:cs="Arial Unicode MS"/>
      <w:b/>
      <w:bCs/>
      <w:color w:val="499BC9"/>
      <w:sz w:val="26"/>
      <w:szCs w:val="26"/>
      <w:u w:color="499BC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FF0000"/>
      <w:sz w:val="20"/>
      <w:szCs w:val="20"/>
      <w:u w:val="single" w:color="FF0000"/>
    </w:rPr>
  </w:style>
  <w:style w:type="character" w:customStyle="1" w:styleId="Hyperlink1">
    <w:name w:val="Hyperlink.1"/>
    <w:basedOn w:val="Link"/>
    <w:rPr>
      <w:rFonts w:ascii="Times New Roman" w:eastAsia="Times New Roman" w:hAnsi="Times New Roman" w:cs="Times New Roman"/>
      <w:color w:val="FF0000"/>
      <w:sz w:val="20"/>
      <w:szCs w:val="20"/>
      <w:u w:val="single" w:color="FF0000"/>
      <w:lang w:val="en-US"/>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sz w:val="20"/>
      <w:szCs w:val="20"/>
      <w:u w:val="single"/>
      <w:lang w:val="en-US"/>
    </w:rPr>
  </w:style>
  <w:style w:type="numbering" w:customStyle="1" w:styleId="Dash">
    <w:name w:val="Dash"/>
    <w:pPr>
      <w:numPr>
        <w:numId w:val="1"/>
      </w:numPr>
    </w:pPr>
  </w:style>
  <w:style w:type="character" w:customStyle="1" w:styleId="Hyperlink3">
    <w:name w:val="Hyperlink.3"/>
    <w:basedOn w:val="Link"/>
    <w:rPr>
      <w:rFonts w:ascii="Times New Roman" w:eastAsia="Times New Roman" w:hAnsi="Times New Roman" w:cs="Times New Roman"/>
      <w:color w:val="0000FF"/>
      <w:sz w:val="20"/>
      <w:szCs w:val="20"/>
      <w:u w:val="single" w:color="0000FF"/>
      <w:lang w:val="en-US"/>
    </w:rPr>
  </w:style>
  <w:style w:type="paragraph" w:styleId="a4">
    <w:name w:val="Normal (Web)"/>
    <w:pPr>
      <w:spacing w:before="100" w:after="100"/>
    </w:pPr>
    <w:rPr>
      <w:rFonts w:cs="Arial Unicode MS"/>
      <w:color w:val="000000"/>
      <w:sz w:val="24"/>
      <w:szCs w:val="24"/>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vleague.or.j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leagu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on.ru" TargetMode="External"/><Relationship Id="rId5" Type="http://schemas.openxmlformats.org/officeDocument/2006/relationships/webSettings" Target="webSettings.xml"/><Relationship Id="rId15" Type="http://schemas.openxmlformats.org/officeDocument/2006/relationships/hyperlink" Target="http://www.handboll.info" TargetMode="External"/><Relationship Id="rId10" Type="http://schemas.openxmlformats.org/officeDocument/2006/relationships/hyperlink" Target="http://www.le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on.ru" TargetMode="External"/><Relationship Id="rId14" Type="http://schemas.openxmlformats.org/officeDocument/2006/relationships/hyperlink" Target="http://www.hockeyallsvenskan.s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28</Pages>
  <Words>16218</Words>
  <Characters>92444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Шарапов Радмир Замильевич</cp:lastModifiedBy>
  <cp:revision>6</cp:revision>
  <dcterms:created xsi:type="dcterms:W3CDTF">2017-03-02T08:40:00Z</dcterms:created>
  <dcterms:modified xsi:type="dcterms:W3CDTF">2017-03-02T11:38:00Z</dcterms:modified>
</cp:coreProperties>
</file>